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D24" w:rsidRPr="00DE0D24" w:rsidRDefault="008E023F" w:rsidP="003F056B">
      <w:pPr>
        <w:pStyle w:val="Header"/>
        <w:tabs>
          <w:tab w:val="clear" w:pos="4153"/>
          <w:tab w:val="clear" w:pos="8306"/>
        </w:tabs>
      </w:pPr>
      <w:r w:rsidRPr="008E023F">
        <w:rPr>
          <w:b/>
          <w:noProof/>
          <w:sz w:val="32"/>
          <w:szCs w:val="32"/>
          <w:lang w:eastAsia="en-GB"/>
        </w:rPr>
        <w:pict>
          <v:shapetype id="_x0000_t202" coordsize="21600,21600" o:spt="202" path="m,l,21600r21600,l21600,xe">
            <v:stroke joinstyle="miter"/>
            <v:path gradientshapeok="t" o:connecttype="rect"/>
          </v:shapetype>
          <v:shape id="Text Box 41" o:spid="_x0000_s1026" type="#_x0000_t202" style="position:absolute;margin-left:-45.85pt;margin-top:-16.35pt;width:555pt;height:83.4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" stroked="f">
            <v:textbox>
              <w:txbxContent>
                <w:p w:rsidR="0030537F" w:rsidRPr="00D82C95" w:rsidRDefault="00FC310F" w:rsidP="00D82C95">
                  <w:pPr>
                    <w:spacing w:line="480" w:lineRule="auto"/>
                    <w:jc w:val="center"/>
                    <w:rPr>
                      <w:b/>
                      <w:color w:val="002060"/>
                      <w:sz w:val="44"/>
                      <w:szCs w:val="40"/>
                    </w:rPr>
                  </w:pPr>
                  <w:r>
                    <w:rPr>
                      <w:b/>
                      <w:color w:val="002060"/>
                      <w:sz w:val="44"/>
                      <w:szCs w:val="40"/>
                    </w:rPr>
                    <w:t>NCFE Level 2 Certificate in Supporting Teaching &amp; Learning in Schools</w:t>
                  </w:r>
                </w:p>
              </w:txbxContent>
            </v:textbox>
          </v:shape>
        </w:pict>
      </w:r>
    </w:p>
    <w:p w:rsidR="00DE0D24" w:rsidRPr="00DE0D24" w:rsidRDefault="00DE0D24" w:rsidP="00DE0D24"/>
    <w:p w:rsidR="00DE0D24" w:rsidRPr="00DE0D24" w:rsidRDefault="00DE0D24" w:rsidP="00DE0D24"/>
    <w:p w:rsidR="00DE0D24" w:rsidRPr="00DE0D24" w:rsidRDefault="00DE0D24" w:rsidP="00DE0D24"/>
    <w:p w:rsidR="00DE0D24" w:rsidRPr="00DE0D24" w:rsidRDefault="00DE0D24" w:rsidP="00DE0D24"/>
    <w:p w:rsidR="00DE0D24" w:rsidRPr="00DE0D24" w:rsidRDefault="00DE0D24" w:rsidP="00DE0D24"/>
    <w:p w:rsidR="00DE0D24" w:rsidRPr="00DE0D24" w:rsidRDefault="00DE0D24" w:rsidP="00DE0D24"/>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8"/>
        <w:gridCol w:w="6249"/>
      </w:tblGrid>
      <w:tr w:rsidR="003F056B" w:rsidTr="00E41A81">
        <w:trPr>
          <w:trHeight w:val="494"/>
        </w:trPr>
        <w:tc>
          <w:tcPr>
            <w:tcW w:w="3288" w:type="dxa"/>
          </w:tcPr>
          <w:p w:rsidR="003F056B" w:rsidRDefault="003F056B" w:rsidP="00E41A81"/>
          <w:p w:rsidR="003F056B" w:rsidRPr="00707AC0" w:rsidRDefault="003F056B" w:rsidP="00E41A81">
            <w:r>
              <w:rPr>
                <w:sz w:val="22"/>
                <w:szCs w:val="22"/>
              </w:rPr>
              <w:t>Learner n</w:t>
            </w:r>
            <w:r w:rsidRPr="00707AC0">
              <w:rPr>
                <w:sz w:val="22"/>
                <w:szCs w:val="22"/>
              </w:rPr>
              <w:t>ame:</w:t>
            </w:r>
          </w:p>
          <w:p w:rsidR="003F056B" w:rsidRDefault="003F056B" w:rsidP="00E41A81"/>
        </w:tc>
        <w:tc>
          <w:tcPr>
            <w:tcW w:w="6249" w:type="dxa"/>
            <w:vAlign w:val="center"/>
          </w:tcPr>
          <w:p w:rsidR="003F056B" w:rsidRPr="000B437F" w:rsidRDefault="003F056B" w:rsidP="00E41A81"/>
        </w:tc>
      </w:tr>
      <w:tr w:rsidR="003F056B" w:rsidTr="00E41A81">
        <w:trPr>
          <w:trHeight w:val="422"/>
        </w:trPr>
        <w:tc>
          <w:tcPr>
            <w:tcW w:w="3288" w:type="dxa"/>
          </w:tcPr>
          <w:p w:rsidR="003F056B" w:rsidRDefault="003F056B" w:rsidP="00E41A81"/>
          <w:p w:rsidR="003F056B" w:rsidRPr="00707AC0" w:rsidRDefault="003F056B" w:rsidP="00E41A81">
            <w:r>
              <w:rPr>
                <w:sz w:val="22"/>
                <w:szCs w:val="22"/>
              </w:rPr>
              <w:t>Learner registration n</w:t>
            </w:r>
            <w:r w:rsidRPr="00707AC0">
              <w:rPr>
                <w:sz w:val="22"/>
                <w:szCs w:val="22"/>
              </w:rPr>
              <w:t>umber:</w:t>
            </w:r>
          </w:p>
          <w:p w:rsidR="003F056B" w:rsidRDefault="003F056B" w:rsidP="00E41A81"/>
        </w:tc>
        <w:tc>
          <w:tcPr>
            <w:tcW w:w="6249" w:type="dxa"/>
            <w:vAlign w:val="center"/>
          </w:tcPr>
          <w:p w:rsidR="003F056B" w:rsidRPr="00C1524B" w:rsidRDefault="003F056B" w:rsidP="00E41A81"/>
        </w:tc>
      </w:tr>
      <w:tr w:rsidR="003F056B" w:rsidTr="00E41A81">
        <w:trPr>
          <w:trHeight w:val="476"/>
        </w:trPr>
        <w:tc>
          <w:tcPr>
            <w:tcW w:w="3288" w:type="dxa"/>
          </w:tcPr>
          <w:p w:rsidR="003F056B" w:rsidRDefault="003F056B" w:rsidP="00E41A81"/>
          <w:p w:rsidR="003F056B" w:rsidRPr="00707AC0" w:rsidRDefault="003F056B" w:rsidP="00E41A81">
            <w:r>
              <w:rPr>
                <w:sz w:val="22"/>
                <w:szCs w:val="22"/>
              </w:rPr>
              <w:t>Name of Organisation</w:t>
            </w:r>
            <w:r w:rsidRPr="00707AC0">
              <w:rPr>
                <w:sz w:val="22"/>
                <w:szCs w:val="22"/>
              </w:rPr>
              <w:t>:</w:t>
            </w:r>
          </w:p>
          <w:p w:rsidR="003F056B" w:rsidRDefault="003F056B" w:rsidP="00E41A81"/>
        </w:tc>
        <w:tc>
          <w:tcPr>
            <w:tcW w:w="6249" w:type="dxa"/>
            <w:vAlign w:val="center"/>
          </w:tcPr>
          <w:p w:rsidR="003F056B" w:rsidRDefault="003F056B" w:rsidP="00E41A81"/>
        </w:tc>
      </w:tr>
      <w:tr w:rsidR="003F056B" w:rsidTr="00E41A81">
        <w:trPr>
          <w:trHeight w:val="594"/>
        </w:trPr>
        <w:tc>
          <w:tcPr>
            <w:tcW w:w="3288" w:type="dxa"/>
          </w:tcPr>
          <w:p w:rsidR="003F056B" w:rsidRPr="00707AC0" w:rsidRDefault="003F056B" w:rsidP="00E41A81"/>
          <w:p w:rsidR="003F056B" w:rsidRPr="00707AC0" w:rsidRDefault="003F056B" w:rsidP="00E41A81">
            <w:r>
              <w:rPr>
                <w:sz w:val="22"/>
                <w:szCs w:val="22"/>
              </w:rPr>
              <w:t>Assessor/tutor name</w:t>
            </w:r>
            <w:r w:rsidRPr="00707AC0">
              <w:rPr>
                <w:sz w:val="22"/>
                <w:szCs w:val="22"/>
              </w:rPr>
              <w:t>:</w:t>
            </w:r>
          </w:p>
          <w:p w:rsidR="003F056B" w:rsidRPr="00707AC0" w:rsidRDefault="003F056B" w:rsidP="00E41A81"/>
        </w:tc>
        <w:tc>
          <w:tcPr>
            <w:tcW w:w="6249" w:type="dxa"/>
            <w:vAlign w:val="center"/>
          </w:tcPr>
          <w:p w:rsidR="003F056B" w:rsidRPr="00707AC0" w:rsidRDefault="003F056B" w:rsidP="00E41A81"/>
        </w:tc>
      </w:tr>
      <w:tr w:rsidR="003F056B" w:rsidTr="00E41A81">
        <w:trPr>
          <w:trHeight w:val="2402"/>
        </w:trPr>
        <w:tc>
          <w:tcPr>
            <w:tcW w:w="9537" w:type="dxa"/>
            <w:gridSpan w:val="2"/>
          </w:tcPr>
          <w:p w:rsidR="003F056B" w:rsidRDefault="003F056B" w:rsidP="00E41A81"/>
          <w:p w:rsidR="003F056B" w:rsidRPr="00707AC0" w:rsidRDefault="003F056B" w:rsidP="00E41A81">
            <w:r w:rsidRPr="00707AC0">
              <w:rPr>
                <w:sz w:val="22"/>
                <w:szCs w:val="22"/>
              </w:rPr>
              <w:t>UNIT SIGN OFF</w:t>
            </w:r>
          </w:p>
          <w:p w:rsidR="003F056B" w:rsidRPr="00707AC0" w:rsidRDefault="003F056B" w:rsidP="00E41A81"/>
          <w:p w:rsidR="003F056B" w:rsidRPr="00707AC0" w:rsidRDefault="003F056B" w:rsidP="00E41A81"/>
          <w:p w:rsidR="003F056B" w:rsidRDefault="003F056B" w:rsidP="00E41A81">
            <w:pPr>
              <w:ind w:left="5853" w:hanging="5853"/>
            </w:pPr>
            <w:r>
              <w:rPr>
                <w:sz w:val="22"/>
                <w:szCs w:val="22"/>
              </w:rPr>
              <w:t>Learner signature:</w:t>
            </w:r>
            <w:r>
              <w:rPr>
                <w:sz w:val="22"/>
                <w:szCs w:val="22"/>
              </w:rPr>
              <w:tab/>
            </w:r>
            <w:r w:rsidRPr="00707AC0">
              <w:rPr>
                <w:sz w:val="22"/>
                <w:szCs w:val="22"/>
              </w:rPr>
              <w:t>Date:</w:t>
            </w:r>
          </w:p>
          <w:p w:rsidR="003F056B" w:rsidRPr="00707AC0" w:rsidRDefault="003F056B" w:rsidP="00E41A81"/>
          <w:p w:rsidR="003F056B" w:rsidRDefault="003F056B" w:rsidP="00E41A81"/>
          <w:p w:rsidR="003F056B" w:rsidRPr="00707AC0" w:rsidRDefault="003F056B" w:rsidP="00E41A81">
            <w:r w:rsidRPr="00707AC0">
              <w:rPr>
                <w:sz w:val="22"/>
                <w:szCs w:val="22"/>
              </w:rPr>
              <w:t>I confirm that the answers given within this workbook are my own work</w:t>
            </w:r>
            <w:r>
              <w:rPr>
                <w:sz w:val="22"/>
                <w:szCs w:val="22"/>
              </w:rPr>
              <w:t>.</w:t>
            </w:r>
          </w:p>
          <w:p w:rsidR="003F056B" w:rsidRPr="00707AC0" w:rsidRDefault="003F056B" w:rsidP="00E41A81"/>
          <w:p w:rsidR="003F056B" w:rsidRPr="00707AC0" w:rsidRDefault="003F056B" w:rsidP="00E41A81"/>
        </w:tc>
      </w:tr>
      <w:tr w:rsidR="003F056B" w:rsidTr="00E41A81">
        <w:trPr>
          <w:trHeight w:val="2119"/>
        </w:trPr>
        <w:tc>
          <w:tcPr>
            <w:tcW w:w="9537" w:type="dxa"/>
            <w:gridSpan w:val="2"/>
          </w:tcPr>
          <w:p w:rsidR="003F056B" w:rsidRPr="00707AC0" w:rsidRDefault="003F056B" w:rsidP="00E41A81"/>
          <w:p w:rsidR="003F056B" w:rsidRPr="00707AC0" w:rsidRDefault="003F056B" w:rsidP="00E41A81">
            <w:pPr>
              <w:ind w:left="5853" w:hanging="5853"/>
            </w:pPr>
            <w:r w:rsidRPr="00707AC0">
              <w:rPr>
                <w:sz w:val="22"/>
                <w:szCs w:val="22"/>
              </w:rPr>
              <w:t>A</w:t>
            </w:r>
            <w:r>
              <w:rPr>
                <w:sz w:val="22"/>
                <w:szCs w:val="22"/>
              </w:rPr>
              <w:t>ssessor/tutor signature:</w:t>
            </w:r>
            <w:r>
              <w:rPr>
                <w:sz w:val="22"/>
                <w:szCs w:val="22"/>
              </w:rPr>
              <w:tab/>
            </w:r>
            <w:r w:rsidRPr="00707AC0">
              <w:rPr>
                <w:sz w:val="22"/>
                <w:szCs w:val="22"/>
              </w:rPr>
              <w:t>Date:</w:t>
            </w:r>
          </w:p>
          <w:p w:rsidR="003F056B" w:rsidRPr="00707AC0" w:rsidRDefault="003F056B" w:rsidP="00E41A81"/>
          <w:p w:rsidR="003F056B" w:rsidRDefault="003F056B" w:rsidP="00E41A81"/>
          <w:p w:rsidR="003F056B" w:rsidRPr="00707AC0" w:rsidRDefault="003F056B" w:rsidP="00E41A81">
            <w:r w:rsidRPr="00707AC0">
              <w:rPr>
                <w:sz w:val="22"/>
                <w:szCs w:val="22"/>
              </w:rPr>
              <w:t>I confirm that the evidence in this workbook has been assessed against the assessment criteria for this unit and has judged for validity, authenticity, currency, reliability and sufficiency</w:t>
            </w:r>
            <w:r>
              <w:rPr>
                <w:sz w:val="22"/>
                <w:szCs w:val="22"/>
              </w:rPr>
              <w:t>.</w:t>
            </w:r>
          </w:p>
        </w:tc>
      </w:tr>
    </w:tbl>
    <w:p w:rsidR="00DE0D24" w:rsidRPr="00DE0D24" w:rsidRDefault="00DE0D24" w:rsidP="00DE0D24"/>
    <w:p w:rsidR="00DE0D24" w:rsidRPr="00DE0D24" w:rsidRDefault="00DE0D24" w:rsidP="00DE0D24"/>
    <w:p w:rsidR="00DE0D24" w:rsidRDefault="00DE0D24" w:rsidP="00DE0D24"/>
    <w:p w:rsidR="00DE0D24" w:rsidRPr="00DE0D24" w:rsidRDefault="00DE0D24" w:rsidP="00DE0D24"/>
    <w:p w:rsidR="00DE0D24" w:rsidRDefault="00DE0D24" w:rsidP="00DE0D24">
      <w:pPr>
        <w:tabs>
          <w:tab w:val="left" w:pos="7350"/>
        </w:tabs>
      </w:pPr>
      <w:r>
        <w:tab/>
      </w:r>
    </w:p>
    <w:p w:rsidR="0078318D" w:rsidRPr="00DE0D24" w:rsidRDefault="00DE0D24" w:rsidP="00DE0D24">
      <w:pPr>
        <w:tabs>
          <w:tab w:val="left" w:pos="7350"/>
        </w:tabs>
        <w:sectPr w:rsidR="0078318D" w:rsidRPr="00DE0D24">
          <w:footerReference w:type="even" r:id="rId8"/>
          <w:footerReference w:type="default" r:id="rId9"/>
          <w:footerReference w:type="first" r:id="rId10"/>
          <w:pgSz w:w="11907" w:h="16840" w:code="9"/>
          <w:pgMar w:top="1134" w:right="1247" w:bottom="851" w:left="1247" w:header="720" w:footer="567" w:gutter="0"/>
          <w:cols w:space="720"/>
        </w:sectPr>
      </w:pPr>
      <w:r>
        <w:tab/>
      </w:r>
    </w:p>
    <w:tbl>
      <w:tblPr>
        <w:tblW w:w="9741" w:type="dxa"/>
        <w:tblBorders>
          <w:top w:val="single" w:sz="48" w:space="0" w:color="C0C0C0"/>
          <w:bottom w:val="single" w:sz="48" w:space="0" w:color="C0C0C0"/>
        </w:tblBorders>
        <w:tblLayout w:type="fixed"/>
        <w:tblLook w:val="0000"/>
      </w:tblPr>
      <w:tblGrid>
        <w:gridCol w:w="9741"/>
      </w:tblGrid>
      <w:tr w:rsidR="0078318D" w:rsidRPr="003D5AE3" w:rsidTr="008A41FF">
        <w:tc>
          <w:tcPr>
            <w:tcW w:w="9741" w:type="dxa"/>
          </w:tcPr>
          <w:p w:rsidR="0078318D" w:rsidRPr="00665BE3" w:rsidRDefault="00FC310F" w:rsidP="008A41FF">
            <w:pPr>
              <w:spacing w:before="120" w:after="120"/>
              <w:rPr>
                <w:b/>
                <w:iCs/>
                <w:sz w:val="28"/>
                <w:szCs w:val="28"/>
              </w:rPr>
            </w:pPr>
            <w:r w:rsidRPr="00FC310F">
              <w:rPr>
                <w:b/>
                <w:sz w:val="32"/>
                <w:szCs w:val="32"/>
              </w:rPr>
              <w:lastRenderedPageBreak/>
              <w:t>Unit 1: (H/601/3305) Child and Young Person Development</w:t>
            </w:r>
            <w:r w:rsidR="00DA3580" w:rsidRPr="00DA3580">
              <w:rPr>
                <w:b/>
                <w:sz w:val="32"/>
                <w:szCs w:val="32"/>
              </w:rPr>
              <w:t xml:space="preserve">  </w:t>
            </w:r>
          </w:p>
        </w:tc>
      </w:tr>
    </w:tbl>
    <w:p w:rsidR="0078318D" w:rsidRPr="00B40A23" w:rsidRDefault="0078318D" w:rsidP="0078318D">
      <w:pPr>
        <w:rPr>
          <w:sz w:val="22"/>
          <w:szCs w:val="22"/>
        </w:rPr>
      </w:pPr>
    </w:p>
    <w:p w:rsidR="001136BB" w:rsidRPr="00405D9E" w:rsidRDefault="001136BB" w:rsidP="001136BB">
      <w:pPr>
        <w:snapToGrid w:val="0"/>
        <w:jc w:val="both"/>
        <w:rPr>
          <w:b/>
          <w:bCs/>
          <w:iCs/>
          <w:sz w:val="22"/>
        </w:rPr>
      </w:pPr>
      <w:r w:rsidRPr="00405D9E">
        <w:rPr>
          <w:b/>
          <w:bCs/>
          <w:iCs/>
          <w:sz w:val="22"/>
        </w:rPr>
        <w:t>Unit Purpose:</w:t>
      </w:r>
    </w:p>
    <w:p w:rsidR="001136BB" w:rsidRPr="00DE0D24" w:rsidRDefault="00E83DAF" w:rsidP="001136BB">
      <w:pPr>
        <w:snapToGrid w:val="0"/>
        <w:jc w:val="both"/>
        <w:rPr>
          <w:bCs/>
          <w:iCs/>
        </w:rPr>
      </w:pPr>
      <w:r w:rsidRPr="00E83DAF">
        <w:rPr>
          <w:bCs/>
          <w:iCs/>
          <w:sz w:val="22"/>
        </w:rPr>
        <w:t>This unit aims to develop knowledge and understanding of child and young person development and the factors, including transitions, which may affect this development.</w:t>
      </w:r>
    </w:p>
    <w:p w:rsidR="0078318D" w:rsidRPr="0088271E" w:rsidRDefault="0078318D" w:rsidP="0078318D">
      <w:pPr>
        <w:snapToGrid w:val="0"/>
        <w:rPr>
          <w:color w:val="000000"/>
          <w:sz w:val="22"/>
          <w:szCs w:val="22"/>
        </w:rPr>
      </w:pPr>
    </w:p>
    <w:p w:rsidR="0078318D" w:rsidRDefault="0078318D" w:rsidP="0078318D">
      <w:pPr>
        <w:snapToGrid w:val="0"/>
        <w:rPr>
          <w:color w:val="000000"/>
          <w:sz w:val="22"/>
          <w:szCs w:val="22"/>
        </w:rPr>
      </w:pPr>
      <w:r w:rsidRPr="0088271E">
        <w:rPr>
          <w:color w:val="000000"/>
          <w:sz w:val="22"/>
          <w:szCs w:val="22"/>
        </w:rPr>
        <w:t>Questions:</w:t>
      </w:r>
    </w:p>
    <w:p w:rsidR="0078318D" w:rsidRPr="0088271E" w:rsidRDefault="0078318D" w:rsidP="0078318D">
      <w:pPr>
        <w:snapToGrid w:val="0"/>
        <w:rPr>
          <w:color w:val="000000"/>
          <w:sz w:val="22"/>
          <w:szCs w:val="22"/>
        </w:rPr>
      </w:pPr>
    </w:p>
    <w:p w:rsidR="0078318D" w:rsidRPr="000768C5" w:rsidRDefault="00FA31C9" w:rsidP="0078318D">
      <w:pPr>
        <w:widowControl w:val="0"/>
        <w:tabs>
          <w:tab w:val="left" w:pos="567"/>
        </w:tabs>
        <w:suppressAutoHyphens/>
        <w:snapToGrid w:val="0"/>
        <w:rPr>
          <w:b/>
          <w:sz w:val="22"/>
          <w:szCs w:val="22"/>
        </w:rPr>
      </w:pPr>
      <w:r w:rsidRPr="00FA31C9">
        <w:rPr>
          <w:b/>
          <w:color w:val="000000"/>
          <w:sz w:val="22"/>
          <w:szCs w:val="22"/>
        </w:rPr>
        <w:t xml:space="preserve">1.1 Describe the expected pattern of children and young people's development from birth to 19 years, to include: physical development, communication and intellectual development, social, emotional and behavioural development </w:t>
      </w:r>
    </w:p>
    <w:tbl>
      <w:tblPr>
        <w:tblW w:w="10490" w:type="dxa"/>
        <w:tblInd w:w="55" w:type="dxa"/>
        <w:tblLayout w:type="fixed"/>
        <w:tblCellMar>
          <w:top w:w="55" w:type="dxa"/>
          <w:left w:w="55" w:type="dxa"/>
          <w:bottom w:w="55" w:type="dxa"/>
          <w:right w:w="55" w:type="dxa"/>
        </w:tblCellMar>
        <w:tblLook w:val="0000"/>
      </w:tblPr>
      <w:tblGrid>
        <w:gridCol w:w="10490"/>
      </w:tblGrid>
      <w:tr w:rsidR="0078318D" w:rsidRPr="00FD1E9C" w:rsidTr="00FA31C9">
        <w:trPr>
          <w:trHeight w:val="11310"/>
        </w:trPr>
        <w:tc>
          <w:tcPr>
            <w:tcW w:w="10490" w:type="dxa"/>
            <w:tcBorders>
              <w:top w:val="single" w:sz="1" w:space="0" w:color="000000"/>
              <w:left w:val="single" w:sz="1" w:space="0" w:color="000000"/>
              <w:bottom w:val="single" w:sz="1" w:space="0" w:color="000000"/>
              <w:right w:val="single" w:sz="1" w:space="0" w:color="000000"/>
            </w:tcBorders>
          </w:tcPr>
          <w:p w:rsidR="00B777B9" w:rsidRPr="00FD1E9C" w:rsidRDefault="00B777B9" w:rsidP="00FE3CCF">
            <w:pPr>
              <w:pStyle w:val="TableContents"/>
              <w:spacing w:line="480" w:lineRule="auto"/>
              <w:rPr>
                <w:rFonts w:ascii="Arial" w:eastAsia="Times New Roman" w:hAnsi="Arial" w:cs="Arial"/>
                <w:sz w:val="20"/>
                <w:szCs w:val="20"/>
              </w:rPr>
            </w:pPr>
          </w:p>
        </w:tc>
      </w:tr>
    </w:tbl>
    <w:p w:rsidR="008A41FF" w:rsidRDefault="004F2ABD" w:rsidP="004F2ABD">
      <w:pPr>
        <w:widowControl w:val="0"/>
        <w:suppressAutoHyphens/>
        <w:snapToGrid w:val="0"/>
        <w:ind w:left="567" w:hanging="567"/>
        <w:rPr>
          <w:color w:val="000000"/>
          <w:sz w:val="16"/>
          <w:szCs w:val="16"/>
        </w:rPr>
      </w:pPr>
      <w:r>
        <w:rPr>
          <w:color w:val="000000"/>
          <w:sz w:val="16"/>
          <w:szCs w:val="16"/>
        </w:rPr>
        <w:t xml:space="preserve">Learning Outcome-1: </w:t>
      </w:r>
      <w:r w:rsidR="0030327A" w:rsidRPr="0030327A">
        <w:rPr>
          <w:color w:val="000000"/>
          <w:sz w:val="16"/>
          <w:szCs w:val="16"/>
        </w:rPr>
        <w:t>Know the main stages of child and young person development</w:t>
      </w:r>
    </w:p>
    <w:p w:rsidR="009010B7" w:rsidRDefault="009010B7" w:rsidP="004F2ABD">
      <w:pPr>
        <w:widowControl w:val="0"/>
        <w:suppressAutoHyphens/>
        <w:snapToGrid w:val="0"/>
        <w:ind w:left="567" w:hanging="567"/>
        <w:rPr>
          <w:color w:val="000000"/>
          <w:sz w:val="16"/>
          <w:szCs w:val="16"/>
        </w:rPr>
      </w:pPr>
    </w:p>
    <w:p w:rsidR="00FA31C9" w:rsidRDefault="00FA31C9" w:rsidP="00FA31C9">
      <w:pPr>
        <w:widowControl w:val="0"/>
        <w:tabs>
          <w:tab w:val="left" w:pos="567"/>
        </w:tabs>
        <w:suppressAutoHyphens/>
        <w:snapToGrid w:val="0"/>
        <w:rPr>
          <w:b/>
          <w:color w:val="000000"/>
          <w:sz w:val="22"/>
          <w:szCs w:val="22"/>
        </w:rPr>
      </w:pPr>
    </w:p>
    <w:p w:rsidR="00FA31C9" w:rsidRPr="000768C5" w:rsidRDefault="00FA31C9" w:rsidP="00FA31C9">
      <w:pPr>
        <w:widowControl w:val="0"/>
        <w:tabs>
          <w:tab w:val="left" w:pos="567"/>
        </w:tabs>
        <w:suppressAutoHyphens/>
        <w:snapToGrid w:val="0"/>
        <w:rPr>
          <w:b/>
          <w:sz w:val="22"/>
          <w:szCs w:val="22"/>
        </w:rPr>
      </w:pPr>
      <w:r w:rsidRPr="00FA31C9">
        <w:rPr>
          <w:b/>
          <w:color w:val="000000"/>
          <w:sz w:val="22"/>
          <w:szCs w:val="22"/>
        </w:rPr>
        <w:t>1.2 Describe, with examples, how different aspects of development can affect one another</w:t>
      </w:r>
    </w:p>
    <w:tbl>
      <w:tblPr>
        <w:tblW w:w="10490" w:type="dxa"/>
        <w:tblInd w:w="55" w:type="dxa"/>
        <w:tblLayout w:type="fixed"/>
        <w:tblCellMar>
          <w:top w:w="55" w:type="dxa"/>
          <w:left w:w="55" w:type="dxa"/>
          <w:bottom w:w="55" w:type="dxa"/>
          <w:right w:w="55" w:type="dxa"/>
        </w:tblCellMar>
        <w:tblLook w:val="0000"/>
      </w:tblPr>
      <w:tblGrid>
        <w:gridCol w:w="10490"/>
      </w:tblGrid>
      <w:tr w:rsidR="00FA31C9" w:rsidRPr="00FD1E9C" w:rsidTr="00FA31C9">
        <w:trPr>
          <w:trHeight w:val="6535"/>
        </w:trPr>
        <w:tc>
          <w:tcPr>
            <w:tcW w:w="10490" w:type="dxa"/>
            <w:tcBorders>
              <w:top w:val="single" w:sz="1" w:space="0" w:color="000000"/>
              <w:left w:val="single" w:sz="1" w:space="0" w:color="000000"/>
              <w:bottom w:val="single" w:sz="1" w:space="0" w:color="000000"/>
              <w:right w:val="single" w:sz="1" w:space="0" w:color="000000"/>
            </w:tcBorders>
          </w:tcPr>
          <w:p w:rsidR="00FA31C9" w:rsidRPr="00FD1E9C" w:rsidRDefault="00FA31C9" w:rsidP="00E860F9">
            <w:pPr>
              <w:pStyle w:val="TableContents"/>
              <w:spacing w:line="480" w:lineRule="auto"/>
              <w:rPr>
                <w:rFonts w:ascii="Arial" w:eastAsia="Times New Roman" w:hAnsi="Arial" w:cs="Arial"/>
                <w:sz w:val="20"/>
                <w:szCs w:val="20"/>
              </w:rPr>
            </w:pPr>
          </w:p>
        </w:tc>
      </w:tr>
    </w:tbl>
    <w:p w:rsidR="00FA31C9" w:rsidRDefault="00FA31C9" w:rsidP="00FA31C9">
      <w:pPr>
        <w:widowControl w:val="0"/>
        <w:suppressAutoHyphens/>
        <w:snapToGrid w:val="0"/>
        <w:ind w:left="567" w:hanging="567"/>
        <w:rPr>
          <w:color w:val="000000"/>
          <w:sz w:val="16"/>
          <w:szCs w:val="16"/>
        </w:rPr>
      </w:pPr>
      <w:r>
        <w:rPr>
          <w:color w:val="000000"/>
          <w:sz w:val="16"/>
          <w:szCs w:val="16"/>
        </w:rPr>
        <w:t xml:space="preserve">Learning Outcome-1: </w:t>
      </w:r>
      <w:r w:rsidRPr="0030327A">
        <w:rPr>
          <w:color w:val="000000"/>
          <w:sz w:val="16"/>
          <w:szCs w:val="16"/>
        </w:rPr>
        <w:t>Know the main stages of child and young person development</w:t>
      </w:r>
    </w:p>
    <w:p w:rsidR="00FA31C9" w:rsidRDefault="00FA31C9" w:rsidP="00FA31C9">
      <w:pPr>
        <w:widowControl w:val="0"/>
        <w:suppressAutoHyphens/>
        <w:snapToGrid w:val="0"/>
        <w:ind w:left="567" w:hanging="567"/>
        <w:rPr>
          <w:color w:val="000000"/>
          <w:sz w:val="16"/>
          <w:szCs w:val="16"/>
        </w:rPr>
      </w:pPr>
    </w:p>
    <w:p w:rsidR="00FA31C9" w:rsidRPr="000768C5" w:rsidRDefault="00FA31C9" w:rsidP="00FA31C9">
      <w:pPr>
        <w:widowControl w:val="0"/>
        <w:tabs>
          <w:tab w:val="left" w:pos="567"/>
        </w:tabs>
        <w:suppressAutoHyphens/>
        <w:snapToGrid w:val="0"/>
        <w:rPr>
          <w:b/>
          <w:sz w:val="22"/>
          <w:szCs w:val="22"/>
        </w:rPr>
      </w:pPr>
      <w:r w:rsidRPr="00FA31C9">
        <w:rPr>
          <w:b/>
          <w:color w:val="000000"/>
          <w:sz w:val="22"/>
          <w:szCs w:val="22"/>
        </w:rPr>
        <w:t xml:space="preserve">2.1 Describe, with examples, the kinds of influences that affect children and young people’s development including: background, health, </w:t>
      </w:r>
      <w:proofErr w:type="gramStart"/>
      <w:r w:rsidRPr="00FA31C9">
        <w:rPr>
          <w:b/>
          <w:color w:val="000000"/>
          <w:sz w:val="22"/>
          <w:szCs w:val="22"/>
        </w:rPr>
        <w:t>environment</w:t>
      </w:r>
      <w:proofErr w:type="gramEnd"/>
    </w:p>
    <w:tbl>
      <w:tblPr>
        <w:tblW w:w="10490" w:type="dxa"/>
        <w:tblInd w:w="55" w:type="dxa"/>
        <w:tblLayout w:type="fixed"/>
        <w:tblCellMar>
          <w:top w:w="55" w:type="dxa"/>
          <w:left w:w="55" w:type="dxa"/>
          <w:bottom w:w="55" w:type="dxa"/>
          <w:right w:w="55" w:type="dxa"/>
        </w:tblCellMar>
        <w:tblLook w:val="0000"/>
      </w:tblPr>
      <w:tblGrid>
        <w:gridCol w:w="10490"/>
      </w:tblGrid>
      <w:tr w:rsidR="00FA31C9" w:rsidRPr="00FD1E9C" w:rsidTr="00E860F9">
        <w:trPr>
          <w:trHeight w:val="6535"/>
        </w:trPr>
        <w:tc>
          <w:tcPr>
            <w:tcW w:w="10490" w:type="dxa"/>
            <w:tcBorders>
              <w:top w:val="single" w:sz="1" w:space="0" w:color="000000"/>
              <w:left w:val="single" w:sz="1" w:space="0" w:color="000000"/>
              <w:bottom w:val="single" w:sz="1" w:space="0" w:color="000000"/>
              <w:right w:val="single" w:sz="1" w:space="0" w:color="000000"/>
            </w:tcBorders>
          </w:tcPr>
          <w:p w:rsidR="00FA31C9" w:rsidRPr="00FD1E9C" w:rsidRDefault="00FA31C9" w:rsidP="00E860F9">
            <w:pPr>
              <w:pStyle w:val="TableContents"/>
              <w:spacing w:line="480" w:lineRule="auto"/>
              <w:rPr>
                <w:rFonts w:ascii="Arial" w:eastAsia="Times New Roman" w:hAnsi="Arial" w:cs="Arial"/>
                <w:sz w:val="20"/>
                <w:szCs w:val="20"/>
              </w:rPr>
            </w:pPr>
          </w:p>
        </w:tc>
      </w:tr>
    </w:tbl>
    <w:p w:rsidR="00FA31C9" w:rsidRDefault="00FA31C9" w:rsidP="00FA31C9">
      <w:pPr>
        <w:widowControl w:val="0"/>
        <w:suppressAutoHyphens/>
        <w:snapToGrid w:val="0"/>
        <w:ind w:left="567" w:hanging="567"/>
        <w:rPr>
          <w:color w:val="000000"/>
          <w:sz w:val="16"/>
          <w:szCs w:val="16"/>
        </w:rPr>
      </w:pPr>
      <w:r>
        <w:rPr>
          <w:color w:val="000000"/>
          <w:sz w:val="16"/>
          <w:szCs w:val="16"/>
        </w:rPr>
        <w:t>Learning Outcome-2:</w:t>
      </w:r>
      <w:r w:rsidRPr="00FA31C9">
        <w:t xml:space="preserve"> </w:t>
      </w:r>
      <w:r w:rsidRPr="00FA31C9">
        <w:rPr>
          <w:color w:val="000000"/>
          <w:sz w:val="16"/>
          <w:szCs w:val="16"/>
        </w:rPr>
        <w:t>Understand the kinds of influences that affect children and young people’s development</w:t>
      </w:r>
    </w:p>
    <w:p w:rsidR="00FA31C9" w:rsidRDefault="00FA31C9" w:rsidP="004F2ABD">
      <w:pPr>
        <w:widowControl w:val="0"/>
        <w:suppressAutoHyphens/>
        <w:snapToGrid w:val="0"/>
        <w:ind w:left="567" w:hanging="567"/>
        <w:rPr>
          <w:color w:val="000000"/>
          <w:sz w:val="16"/>
          <w:szCs w:val="16"/>
        </w:rPr>
      </w:pPr>
    </w:p>
    <w:p w:rsidR="00FA31C9" w:rsidRDefault="00FA31C9" w:rsidP="004F2ABD">
      <w:pPr>
        <w:widowControl w:val="0"/>
        <w:suppressAutoHyphens/>
        <w:snapToGrid w:val="0"/>
        <w:ind w:left="567" w:hanging="567"/>
        <w:rPr>
          <w:color w:val="000000"/>
          <w:sz w:val="16"/>
          <w:szCs w:val="16"/>
        </w:rPr>
      </w:pPr>
    </w:p>
    <w:p w:rsidR="00FA31C9" w:rsidRPr="000768C5" w:rsidRDefault="00FA31C9" w:rsidP="00FA31C9">
      <w:pPr>
        <w:widowControl w:val="0"/>
        <w:tabs>
          <w:tab w:val="left" w:pos="567"/>
        </w:tabs>
        <w:suppressAutoHyphens/>
        <w:snapToGrid w:val="0"/>
        <w:rPr>
          <w:b/>
          <w:sz w:val="22"/>
          <w:szCs w:val="22"/>
        </w:rPr>
      </w:pPr>
      <w:r w:rsidRPr="00FA31C9">
        <w:rPr>
          <w:b/>
          <w:color w:val="000000"/>
          <w:sz w:val="22"/>
          <w:szCs w:val="22"/>
        </w:rPr>
        <w:lastRenderedPageBreak/>
        <w:t>2.2 Describe, with examples, the importance of recognising and responding to concerns about children and young people’s development</w:t>
      </w:r>
    </w:p>
    <w:tbl>
      <w:tblPr>
        <w:tblW w:w="10490" w:type="dxa"/>
        <w:tblInd w:w="55" w:type="dxa"/>
        <w:tblLayout w:type="fixed"/>
        <w:tblCellMar>
          <w:top w:w="55" w:type="dxa"/>
          <w:left w:w="55" w:type="dxa"/>
          <w:bottom w:w="55" w:type="dxa"/>
          <w:right w:w="55" w:type="dxa"/>
        </w:tblCellMar>
        <w:tblLook w:val="0000"/>
      </w:tblPr>
      <w:tblGrid>
        <w:gridCol w:w="10490"/>
      </w:tblGrid>
      <w:tr w:rsidR="00FA31C9" w:rsidRPr="00FD1E9C" w:rsidTr="00E860F9">
        <w:trPr>
          <w:trHeight w:val="6535"/>
        </w:trPr>
        <w:tc>
          <w:tcPr>
            <w:tcW w:w="10490" w:type="dxa"/>
            <w:tcBorders>
              <w:top w:val="single" w:sz="1" w:space="0" w:color="000000"/>
              <w:left w:val="single" w:sz="1" w:space="0" w:color="000000"/>
              <w:bottom w:val="single" w:sz="1" w:space="0" w:color="000000"/>
              <w:right w:val="single" w:sz="1" w:space="0" w:color="000000"/>
            </w:tcBorders>
          </w:tcPr>
          <w:p w:rsidR="00FA31C9" w:rsidRPr="00FD1E9C" w:rsidRDefault="00FA31C9" w:rsidP="00E860F9">
            <w:pPr>
              <w:pStyle w:val="TableContents"/>
              <w:spacing w:line="480" w:lineRule="auto"/>
              <w:rPr>
                <w:rFonts w:ascii="Arial" w:eastAsia="Times New Roman" w:hAnsi="Arial" w:cs="Arial"/>
                <w:sz w:val="20"/>
                <w:szCs w:val="20"/>
              </w:rPr>
            </w:pPr>
          </w:p>
        </w:tc>
      </w:tr>
    </w:tbl>
    <w:p w:rsidR="00FA31C9" w:rsidRDefault="00FA31C9" w:rsidP="00FA31C9">
      <w:pPr>
        <w:widowControl w:val="0"/>
        <w:suppressAutoHyphens/>
        <w:snapToGrid w:val="0"/>
        <w:ind w:left="567" w:hanging="567"/>
        <w:rPr>
          <w:color w:val="000000"/>
          <w:sz w:val="16"/>
          <w:szCs w:val="16"/>
        </w:rPr>
      </w:pPr>
      <w:r>
        <w:rPr>
          <w:color w:val="000000"/>
          <w:sz w:val="16"/>
          <w:szCs w:val="16"/>
        </w:rPr>
        <w:t>Learning Outcome-2:</w:t>
      </w:r>
      <w:r w:rsidRPr="00FA31C9">
        <w:t xml:space="preserve"> </w:t>
      </w:r>
      <w:r w:rsidRPr="00FA31C9">
        <w:rPr>
          <w:color w:val="000000"/>
          <w:sz w:val="16"/>
          <w:szCs w:val="16"/>
        </w:rPr>
        <w:t>Understand the kinds of influences that affect children and young people’s development</w:t>
      </w:r>
    </w:p>
    <w:p w:rsidR="00FA31C9" w:rsidRDefault="00FA31C9" w:rsidP="00FA31C9">
      <w:pPr>
        <w:widowControl w:val="0"/>
        <w:suppressAutoHyphens/>
        <w:snapToGrid w:val="0"/>
        <w:ind w:left="567" w:hanging="567"/>
        <w:rPr>
          <w:color w:val="000000"/>
          <w:sz w:val="16"/>
          <w:szCs w:val="16"/>
        </w:rPr>
      </w:pPr>
    </w:p>
    <w:p w:rsidR="00FA31C9" w:rsidRPr="000768C5" w:rsidRDefault="00FA31C9" w:rsidP="00FA31C9">
      <w:pPr>
        <w:widowControl w:val="0"/>
        <w:tabs>
          <w:tab w:val="left" w:pos="567"/>
        </w:tabs>
        <w:suppressAutoHyphens/>
        <w:snapToGrid w:val="0"/>
        <w:rPr>
          <w:b/>
          <w:sz w:val="22"/>
          <w:szCs w:val="22"/>
        </w:rPr>
      </w:pPr>
      <w:r w:rsidRPr="00FA31C9">
        <w:rPr>
          <w:b/>
          <w:color w:val="000000"/>
          <w:sz w:val="22"/>
          <w:szCs w:val="22"/>
        </w:rPr>
        <w:t>3.1 Identify the transitions experienced by most children and young people</w:t>
      </w:r>
    </w:p>
    <w:tbl>
      <w:tblPr>
        <w:tblW w:w="10490" w:type="dxa"/>
        <w:tblInd w:w="55" w:type="dxa"/>
        <w:tblLayout w:type="fixed"/>
        <w:tblCellMar>
          <w:top w:w="55" w:type="dxa"/>
          <w:left w:w="55" w:type="dxa"/>
          <w:bottom w:w="55" w:type="dxa"/>
          <w:right w:w="55" w:type="dxa"/>
        </w:tblCellMar>
        <w:tblLook w:val="0000"/>
      </w:tblPr>
      <w:tblGrid>
        <w:gridCol w:w="10490"/>
      </w:tblGrid>
      <w:tr w:rsidR="00FA31C9" w:rsidRPr="00FD1E9C" w:rsidTr="00E860F9">
        <w:trPr>
          <w:trHeight w:val="6535"/>
        </w:trPr>
        <w:tc>
          <w:tcPr>
            <w:tcW w:w="10490" w:type="dxa"/>
            <w:tcBorders>
              <w:top w:val="single" w:sz="1" w:space="0" w:color="000000"/>
              <w:left w:val="single" w:sz="1" w:space="0" w:color="000000"/>
              <w:bottom w:val="single" w:sz="1" w:space="0" w:color="000000"/>
              <w:right w:val="single" w:sz="1" w:space="0" w:color="000000"/>
            </w:tcBorders>
          </w:tcPr>
          <w:p w:rsidR="00FA31C9" w:rsidRPr="00FD1E9C" w:rsidRDefault="00FA31C9" w:rsidP="00E860F9">
            <w:pPr>
              <w:pStyle w:val="TableContents"/>
              <w:spacing w:line="480" w:lineRule="auto"/>
              <w:rPr>
                <w:rFonts w:ascii="Arial" w:eastAsia="Times New Roman" w:hAnsi="Arial" w:cs="Arial"/>
                <w:sz w:val="20"/>
                <w:szCs w:val="20"/>
              </w:rPr>
            </w:pPr>
          </w:p>
        </w:tc>
      </w:tr>
    </w:tbl>
    <w:p w:rsidR="00FA31C9" w:rsidRDefault="00FA31C9" w:rsidP="00FA31C9">
      <w:pPr>
        <w:widowControl w:val="0"/>
        <w:suppressAutoHyphens/>
        <w:snapToGrid w:val="0"/>
        <w:ind w:left="567" w:hanging="567"/>
        <w:rPr>
          <w:color w:val="000000"/>
          <w:sz w:val="16"/>
          <w:szCs w:val="16"/>
        </w:rPr>
      </w:pPr>
      <w:r>
        <w:rPr>
          <w:color w:val="000000"/>
          <w:sz w:val="16"/>
          <w:szCs w:val="16"/>
        </w:rPr>
        <w:t>Learning Outcome-3:</w:t>
      </w:r>
      <w:r w:rsidRPr="00FA31C9">
        <w:t xml:space="preserve"> </w:t>
      </w:r>
      <w:r w:rsidRPr="00FA31C9">
        <w:rPr>
          <w:color w:val="000000"/>
          <w:sz w:val="16"/>
          <w:szCs w:val="16"/>
        </w:rPr>
        <w:t>Understand the potential effects of transitions on children and young people’s development</w:t>
      </w:r>
    </w:p>
    <w:p w:rsidR="00FA31C9" w:rsidRDefault="00FA31C9" w:rsidP="00FA31C9">
      <w:pPr>
        <w:widowControl w:val="0"/>
        <w:suppressAutoHyphens/>
        <w:snapToGrid w:val="0"/>
        <w:ind w:left="567" w:hanging="567"/>
        <w:rPr>
          <w:color w:val="000000"/>
          <w:sz w:val="16"/>
          <w:szCs w:val="16"/>
        </w:rPr>
      </w:pPr>
    </w:p>
    <w:p w:rsidR="00FA31C9" w:rsidRDefault="00FA31C9" w:rsidP="00FA31C9">
      <w:pPr>
        <w:widowControl w:val="0"/>
        <w:suppressAutoHyphens/>
        <w:snapToGrid w:val="0"/>
        <w:ind w:left="567" w:hanging="567"/>
        <w:rPr>
          <w:color w:val="000000"/>
          <w:sz w:val="16"/>
          <w:szCs w:val="16"/>
        </w:rPr>
      </w:pPr>
    </w:p>
    <w:p w:rsidR="00FA31C9" w:rsidRDefault="00FA31C9" w:rsidP="004F2ABD">
      <w:pPr>
        <w:widowControl w:val="0"/>
        <w:suppressAutoHyphens/>
        <w:snapToGrid w:val="0"/>
        <w:ind w:left="567" w:hanging="567"/>
        <w:rPr>
          <w:color w:val="000000"/>
          <w:sz w:val="16"/>
          <w:szCs w:val="16"/>
        </w:rPr>
      </w:pPr>
    </w:p>
    <w:p w:rsidR="00FA31C9" w:rsidRDefault="00FA31C9" w:rsidP="004F2ABD">
      <w:pPr>
        <w:widowControl w:val="0"/>
        <w:suppressAutoHyphens/>
        <w:snapToGrid w:val="0"/>
        <w:ind w:left="567" w:hanging="567"/>
        <w:rPr>
          <w:color w:val="000000"/>
          <w:sz w:val="16"/>
          <w:szCs w:val="16"/>
        </w:rPr>
      </w:pPr>
    </w:p>
    <w:p w:rsidR="00FA31C9" w:rsidRPr="000768C5" w:rsidRDefault="00FA31C9" w:rsidP="00FA31C9">
      <w:pPr>
        <w:widowControl w:val="0"/>
        <w:tabs>
          <w:tab w:val="left" w:pos="567"/>
        </w:tabs>
        <w:suppressAutoHyphens/>
        <w:snapToGrid w:val="0"/>
        <w:rPr>
          <w:b/>
          <w:sz w:val="22"/>
          <w:szCs w:val="22"/>
        </w:rPr>
      </w:pPr>
      <w:r w:rsidRPr="00FA31C9">
        <w:rPr>
          <w:b/>
          <w:color w:val="000000"/>
          <w:sz w:val="22"/>
          <w:szCs w:val="22"/>
        </w:rPr>
        <w:lastRenderedPageBreak/>
        <w:t>3.2 Identify transitions that only some children and young people may experience for example bereavement</w:t>
      </w:r>
    </w:p>
    <w:tbl>
      <w:tblPr>
        <w:tblW w:w="10490" w:type="dxa"/>
        <w:tblInd w:w="55" w:type="dxa"/>
        <w:tblLayout w:type="fixed"/>
        <w:tblCellMar>
          <w:top w:w="55" w:type="dxa"/>
          <w:left w:w="55" w:type="dxa"/>
          <w:bottom w:w="55" w:type="dxa"/>
          <w:right w:w="55" w:type="dxa"/>
        </w:tblCellMar>
        <w:tblLook w:val="0000"/>
      </w:tblPr>
      <w:tblGrid>
        <w:gridCol w:w="10490"/>
      </w:tblGrid>
      <w:tr w:rsidR="00FA31C9" w:rsidRPr="00FD1E9C" w:rsidTr="00E860F9">
        <w:trPr>
          <w:trHeight w:val="6535"/>
        </w:trPr>
        <w:tc>
          <w:tcPr>
            <w:tcW w:w="10490" w:type="dxa"/>
            <w:tcBorders>
              <w:top w:val="single" w:sz="1" w:space="0" w:color="000000"/>
              <w:left w:val="single" w:sz="1" w:space="0" w:color="000000"/>
              <w:bottom w:val="single" w:sz="1" w:space="0" w:color="000000"/>
              <w:right w:val="single" w:sz="1" w:space="0" w:color="000000"/>
            </w:tcBorders>
          </w:tcPr>
          <w:p w:rsidR="00FA31C9" w:rsidRPr="00FD1E9C" w:rsidRDefault="00FA31C9" w:rsidP="00E860F9">
            <w:pPr>
              <w:pStyle w:val="TableContents"/>
              <w:spacing w:line="480" w:lineRule="auto"/>
              <w:rPr>
                <w:rFonts w:ascii="Arial" w:eastAsia="Times New Roman" w:hAnsi="Arial" w:cs="Arial"/>
                <w:sz w:val="20"/>
                <w:szCs w:val="20"/>
              </w:rPr>
            </w:pPr>
          </w:p>
        </w:tc>
      </w:tr>
    </w:tbl>
    <w:p w:rsidR="00FA31C9" w:rsidRDefault="00FA31C9" w:rsidP="00FA31C9">
      <w:pPr>
        <w:widowControl w:val="0"/>
        <w:suppressAutoHyphens/>
        <w:snapToGrid w:val="0"/>
        <w:ind w:left="567" w:hanging="567"/>
        <w:rPr>
          <w:color w:val="000000"/>
          <w:sz w:val="16"/>
          <w:szCs w:val="16"/>
        </w:rPr>
      </w:pPr>
      <w:r>
        <w:rPr>
          <w:color w:val="000000"/>
          <w:sz w:val="16"/>
          <w:szCs w:val="16"/>
        </w:rPr>
        <w:t>Learning Outcome-3:</w:t>
      </w:r>
      <w:r w:rsidRPr="00FA31C9">
        <w:t xml:space="preserve"> </w:t>
      </w:r>
      <w:r w:rsidRPr="00FA31C9">
        <w:rPr>
          <w:color w:val="000000"/>
          <w:sz w:val="16"/>
          <w:szCs w:val="16"/>
        </w:rPr>
        <w:t>Understand the potential effects of transitions on children and young people’s development</w:t>
      </w:r>
    </w:p>
    <w:p w:rsidR="00FA31C9" w:rsidRDefault="00FA31C9" w:rsidP="00FA31C9">
      <w:pPr>
        <w:widowControl w:val="0"/>
        <w:suppressAutoHyphens/>
        <w:snapToGrid w:val="0"/>
        <w:ind w:left="567" w:hanging="567"/>
        <w:rPr>
          <w:color w:val="000000"/>
          <w:sz w:val="16"/>
          <w:szCs w:val="16"/>
        </w:rPr>
      </w:pPr>
    </w:p>
    <w:p w:rsidR="00FA31C9" w:rsidRDefault="00FA31C9" w:rsidP="00FA31C9">
      <w:pPr>
        <w:widowControl w:val="0"/>
        <w:suppressAutoHyphens/>
        <w:snapToGrid w:val="0"/>
        <w:ind w:left="567" w:hanging="567"/>
        <w:rPr>
          <w:color w:val="000000"/>
          <w:sz w:val="16"/>
          <w:szCs w:val="16"/>
        </w:rPr>
      </w:pPr>
    </w:p>
    <w:p w:rsidR="00FA31C9" w:rsidRPr="000768C5" w:rsidRDefault="00FA31C9" w:rsidP="00FA31C9">
      <w:pPr>
        <w:widowControl w:val="0"/>
        <w:tabs>
          <w:tab w:val="left" w:pos="567"/>
        </w:tabs>
        <w:suppressAutoHyphens/>
        <w:snapToGrid w:val="0"/>
        <w:rPr>
          <w:b/>
          <w:sz w:val="22"/>
          <w:szCs w:val="22"/>
        </w:rPr>
      </w:pPr>
      <w:r w:rsidRPr="00FA31C9">
        <w:rPr>
          <w:b/>
          <w:color w:val="000000"/>
          <w:sz w:val="22"/>
          <w:szCs w:val="22"/>
        </w:rPr>
        <w:t>3.3 Describe, with examples, how transitions may affect children and young people’s behaviour and development</w:t>
      </w:r>
    </w:p>
    <w:tbl>
      <w:tblPr>
        <w:tblW w:w="10490" w:type="dxa"/>
        <w:tblInd w:w="55" w:type="dxa"/>
        <w:tblLayout w:type="fixed"/>
        <w:tblCellMar>
          <w:top w:w="55" w:type="dxa"/>
          <w:left w:w="55" w:type="dxa"/>
          <w:bottom w:w="55" w:type="dxa"/>
          <w:right w:w="55" w:type="dxa"/>
        </w:tblCellMar>
        <w:tblLook w:val="0000"/>
      </w:tblPr>
      <w:tblGrid>
        <w:gridCol w:w="10490"/>
      </w:tblGrid>
      <w:tr w:rsidR="00FA31C9" w:rsidRPr="00FD1E9C" w:rsidTr="00E860F9">
        <w:trPr>
          <w:trHeight w:val="6535"/>
        </w:trPr>
        <w:tc>
          <w:tcPr>
            <w:tcW w:w="10490" w:type="dxa"/>
            <w:tcBorders>
              <w:top w:val="single" w:sz="1" w:space="0" w:color="000000"/>
              <w:left w:val="single" w:sz="1" w:space="0" w:color="000000"/>
              <w:bottom w:val="single" w:sz="1" w:space="0" w:color="000000"/>
              <w:right w:val="single" w:sz="1" w:space="0" w:color="000000"/>
            </w:tcBorders>
          </w:tcPr>
          <w:p w:rsidR="00FA31C9" w:rsidRPr="00FD1E9C" w:rsidRDefault="00FA31C9" w:rsidP="00E860F9">
            <w:pPr>
              <w:pStyle w:val="TableContents"/>
              <w:spacing w:line="480" w:lineRule="auto"/>
              <w:rPr>
                <w:rFonts w:ascii="Arial" w:eastAsia="Times New Roman" w:hAnsi="Arial" w:cs="Arial"/>
                <w:sz w:val="20"/>
                <w:szCs w:val="20"/>
              </w:rPr>
            </w:pPr>
          </w:p>
        </w:tc>
      </w:tr>
    </w:tbl>
    <w:p w:rsidR="00FA31C9" w:rsidRDefault="00FA31C9" w:rsidP="00FA31C9">
      <w:pPr>
        <w:widowControl w:val="0"/>
        <w:suppressAutoHyphens/>
        <w:snapToGrid w:val="0"/>
        <w:ind w:left="567" w:hanging="567"/>
        <w:rPr>
          <w:color w:val="000000"/>
          <w:sz w:val="16"/>
          <w:szCs w:val="16"/>
        </w:rPr>
      </w:pPr>
      <w:r>
        <w:rPr>
          <w:color w:val="000000"/>
          <w:sz w:val="16"/>
          <w:szCs w:val="16"/>
        </w:rPr>
        <w:t>Learning Outcome-3:</w:t>
      </w:r>
      <w:r w:rsidRPr="00FA31C9">
        <w:t xml:space="preserve"> </w:t>
      </w:r>
      <w:r w:rsidRPr="00FA31C9">
        <w:rPr>
          <w:color w:val="000000"/>
          <w:sz w:val="16"/>
          <w:szCs w:val="16"/>
        </w:rPr>
        <w:t>Understand the potential effects of transitions on children and young people’s development</w:t>
      </w:r>
    </w:p>
    <w:p w:rsidR="00FA31C9" w:rsidRDefault="00FA31C9" w:rsidP="00FA31C9">
      <w:pPr>
        <w:widowControl w:val="0"/>
        <w:suppressAutoHyphens/>
        <w:snapToGrid w:val="0"/>
        <w:rPr>
          <w:color w:val="000000"/>
          <w:sz w:val="16"/>
          <w:szCs w:val="16"/>
        </w:rPr>
      </w:pPr>
    </w:p>
    <w:tbl>
      <w:tblPr>
        <w:tblW w:w="9741" w:type="dxa"/>
        <w:tblBorders>
          <w:top w:val="single" w:sz="48" w:space="0" w:color="C0C0C0"/>
          <w:bottom w:val="single" w:sz="48" w:space="0" w:color="C0C0C0"/>
        </w:tblBorders>
        <w:tblLayout w:type="fixed"/>
        <w:tblLook w:val="0000"/>
      </w:tblPr>
      <w:tblGrid>
        <w:gridCol w:w="9741"/>
      </w:tblGrid>
      <w:tr w:rsidR="00D552EF" w:rsidRPr="003D5AE3" w:rsidTr="00E860F9">
        <w:tc>
          <w:tcPr>
            <w:tcW w:w="9741" w:type="dxa"/>
          </w:tcPr>
          <w:p w:rsidR="00D552EF" w:rsidRPr="00665BE3" w:rsidRDefault="00D552EF" w:rsidP="00E860F9">
            <w:pPr>
              <w:spacing w:before="120" w:after="120"/>
              <w:rPr>
                <w:b/>
                <w:iCs/>
                <w:sz w:val="28"/>
                <w:szCs w:val="28"/>
              </w:rPr>
            </w:pPr>
            <w:r w:rsidRPr="00D552EF">
              <w:rPr>
                <w:b/>
                <w:sz w:val="32"/>
                <w:szCs w:val="32"/>
              </w:rPr>
              <w:lastRenderedPageBreak/>
              <w:t>Unit 2 (F/601/3313): Communication and Professional Relationships with Children, Young People and Adults</w:t>
            </w:r>
            <w:r w:rsidRPr="00DA3580">
              <w:rPr>
                <w:b/>
                <w:sz w:val="32"/>
                <w:szCs w:val="32"/>
              </w:rPr>
              <w:t xml:space="preserve">  </w:t>
            </w:r>
          </w:p>
        </w:tc>
      </w:tr>
    </w:tbl>
    <w:p w:rsidR="00D552EF" w:rsidRPr="00B40A23" w:rsidRDefault="00D552EF" w:rsidP="00D552EF">
      <w:pPr>
        <w:rPr>
          <w:sz w:val="22"/>
          <w:szCs w:val="22"/>
        </w:rPr>
      </w:pPr>
    </w:p>
    <w:p w:rsidR="00D552EF" w:rsidRPr="00405D9E" w:rsidRDefault="00D552EF" w:rsidP="00D552EF">
      <w:pPr>
        <w:snapToGrid w:val="0"/>
        <w:jc w:val="both"/>
        <w:rPr>
          <w:b/>
          <w:bCs/>
          <w:iCs/>
          <w:sz w:val="22"/>
        </w:rPr>
      </w:pPr>
      <w:r w:rsidRPr="00405D9E">
        <w:rPr>
          <w:b/>
          <w:bCs/>
          <w:iCs/>
          <w:sz w:val="22"/>
        </w:rPr>
        <w:t>Unit Purpose:</w:t>
      </w:r>
    </w:p>
    <w:p w:rsidR="00D552EF" w:rsidRPr="00DE0D24" w:rsidRDefault="00D552EF" w:rsidP="00D552EF">
      <w:pPr>
        <w:snapToGrid w:val="0"/>
        <w:jc w:val="both"/>
        <w:rPr>
          <w:bCs/>
          <w:iCs/>
        </w:rPr>
      </w:pPr>
      <w:r w:rsidRPr="00D552EF">
        <w:rPr>
          <w:bCs/>
          <w:iCs/>
          <w:sz w:val="22"/>
        </w:rPr>
        <w:t>This unit aims to provide the knowledge and understanding that underpins effective communication and professional relationships with children, young people and adults.</w:t>
      </w:r>
    </w:p>
    <w:p w:rsidR="00D552EF" w:rsidRPr="0088271E" w:rsidRDefault="00D552EF" w:rsidP="00D552EF">
      <w:pPr>
        <w:snapToGrid w:val="0"/>
        <w:rPr>
          <w:color w:val="000000"/>
          <w:sz w:val="22"/>
          <w:szCs w:val="22"/>
        </w:rPr>
      </w:pPr>
    </w:p>
    <w:p w:rsidR="00D552EF" w:rsidRDefault="00D552EF" w:rsidP="00D552EF">
      <w:pPr>
        <w:snapToGrid w:val="0"/>
        <w:rPr>
          <w:color w:val="000000"/>
          <w:sz w:val="22"/>
          <w:szCs w:val="22"/>
        </w:rPr>
      </w:pPr>
      <w:r w:rsidRPr="0088271E">
        <w:rPr>
          <w:color w:val="000000"/>
          <w:sz w:val="22"/>
          <w:szCs w:val="22"/>
        </w:rPr>
        <w:t>Questions:</w:t>
      </w:r>
    </w:p>
    <w:p w:rsidR="00D552EF" w:rsidRPr="0088271E" w:rsidRDefault="00D552EF" w:rsidP="00D552EF">
      <w:pPr>
        <w:snapToGrid w:val="0"/>
        <w:rPr>
          <w:color w:val="000000"/>
          <w:sz w:val="22"/>
          <w:szCs w:val="22"/>
        </w:rPr>
      </w:pPr>
    </w:p>
    <w:p w:rsidR="00D552EF" w:rsidRPr="000768C5" w:rsidRDefault="00D552EF" w:rsidP="00D552EF">
      <w:pPr>
        <w:widowControl w:val="0"/>
        <w:tabs>
          <w:tab w:val="left" w:pos="567"/>
        </w:tabs>
        <w:suppressAutoHyphens/>
        <w:snapToGrid w:val="0"/>
        <w:rPr>
          <w:b/>
          <w:sz w:val="22"/>
          <w:szCs w:val="22"/>
        </w:rPr>
      </w:pPr>
      <w:r w:rsidRPr="00D552EF">
        <w:rPr>
          <w:b/>
          <w:color w:val="000000"/>
          <w:sz w:val="22"/>
          <w:szCs w:val="22"/>
        </w:rPr>
        <w:t>1.1 Describe how to establish respectful, professional relationships with children and young people</w:t>
      </w:r>
      <w:r w:rsidRPr="00FA31C9">
        <w:rPr>
          <w:b/>
          <w:color w:val="000000"/>
          <w:sz w:val="22"/>
          <w:szCs w:val="22"/>
        </w:rPr>
        <w:t xml:space="preserve"> </w:t>
      </w:r>
    </w:p>
    <w:tbl>
      <w:tblPr>
        <w:tblW w:w="10490" w:type="dxa"/>
        <w:tblInd w:w="55" w:type="dxa"/>
        <w:tblLayout w:type="fixed"/>
        <w:tblCellMar>
          <w:top w:w="55" w:type="dxa"/>
          <w:left w:w="55" w:type="dxa"/>
          <w:bottom w:w="55" w:type="dxa"/>
          <w:right w:w="55" w:type="dxa"/>
        </w:tblCellMar>
        <w:tblLook w:val="0000"/>
      </w:tblPr>
      <w:tblGrid>
        <w:gridCol w:w="10490"/>
      </w:tblGrid>
      <w:tr w:rsidR="00D552EF" w:rsidRPr="00FD1E9C" w:rsidTr="00E860F9">
        <w:trPr>
          <w:trHeight w:val="11310"/>
        </w:trPr>
        <w:tc>
          <w:tcPr>
            <w:tcW w:w="10490" w:type="dxa"/>
            <w:tcBorders>
              <w:top w:val="single" w:sz="1" w:space="0" w:color="000000"/>
              <w:left w:val="single" w:sz="1" w:space="0" w:color="000000"/>
              <w:bottom w:val="single" w:sz="1" w:space="0" w:color="000000"/>
              <w:right w:val="single" w:sz="1" w:space="0" w:color="000000"/>
            </w:tcBorders>
          </w:tcPr>
          <w:p w:rsidR="00D552EF" w:rsidRPr="00FD1E9C" w:rsidRDefault="00D552EF" w:rsidP="00E860F9">
            <w:pPr>
              <w:pStyle w:val="TableContents"/>
              <w:spacing w:line="480" w:lineRule="auto"/>
              <w:rPr>
                <w:rFonts w:ascii="Arial" w:eastAsia="Times New Roman" w:hAnsi="Arial" w:cs="Arial"/>
                <w:sz w:val="20"/>
                <w:szCs w:val="20"/>
              </w:rPr>
            </w:pPr>
          </w:p>
        </w:tc>
      </w:tr>
    </w:tbl>
    <w:p w:rsidR="00D552EF" w:rsidRDefault="00D552EF" w:rsidP="00D552EF">
      <w:pPr>
        <w:widowControl w:val="0"/>
        <w:suppressAutoHyphens/>
        <w:snapToGrid w:val="0"/>
        <w:ind w:left="567" w:hanging="567"/>
        <w:rPr>
          <w:color w:val="000000"/>
          <w:sz w:val="16"/>
          <w:szCs w:val="16"/>
        </w:rPr>
      </w:pPr>
      <w:r>
        <w:rPr>
          <w:color w:val="000000"/>
          <w:sz w:val="16"/>
          <w:szCs w:val="16"/>
        </w:rPr>
        <w:t xml:space="preserve">Learning Outcome-1: </w:t>
      </w:r>
      <w:r w:rsidRPr="00D552EF">
        <w:rPr>
          <w:color w:val="000000"/>
          <w:sz w:val="16"/>
          <w:szCs w:val="16"/>
        </w:rPr>
        <w:t>Know how to interact with and respond to children and young people</w:t>
      </w:r>
    </w:p>
    <w:p w:rsidR="00D552EF" w:rsidRDefault="00D552EF" w:rsidP="00D552EF">
      <w:pPr>
        <w:widowControl w:val="0"/>
        <w:suppressAutoHyphens/>
        <w:snapToGrid w:val="0"/>
        <w:ind w:left="567" w:hanging="567"/>
        <w:rPr>
          <w:color w:val="000000"/>
          <w:sz w:val="16"/>
          <w:szCs w:val="16"/>
        </w:rPr>
      </w:pPr>
    </w:p>
    <w:p w:rsidR="00D552EF" w:rsidRDefault="00D552EF" w:rsidP="00FA31C9">
      <w:pPr>
        <w:widowControl w:val="0"/>
        <w:suppressAutoHyphens/>
        <w:snapToGrid w:val="0"/>
        <w:rPr>
          <w:color w:val="000000"/>
          <w:sz w:val="16"/>
          <w:szCs w:val="16"/>
        </w:rPr>
      </w:pPr>
    </w:p>
    <w:p w:rsidR="00D552EF" w:rsidRDefault="00D552EF" w:rsidP="00FA31C9">
      <w:pPr>
        <w:widowControl w:val="0"/>
        <w:suppressAutoHyphens/>
        <w:snapToGrid w:val="0"/>
        <w:rPr>
          <w:color w:val="000000"/>
          <w:sz w:val="16"/>
          <w:szCs w:val="16"/>
        </w:rPr>
      </w:pPr>
    </w:p>
    <w:p w:rsidR="00D552EF" w:rsidRPr="000768C5" w:rsidRDefault="00D552EF" w:rsidP="00D552EF">
      <w:pPr>
        <w:widowControl w:val="0"/>
        <w:tabs>
          <w:tab w:val="left" w:pos="567"/>
        </w:tabs>
        <w:suppressAutoHyphens/>
        <w:snapToGrid w:val="0"/>
        <w:rPr>
          <w:b/>
          <w:sz w:val="22"/>
          <w:szCs w:val="22"/>
        </w:rPr>
      </w:pPr>
      <w:r w:rsidRPr="00D552EF">
        <w:rPr>
          <w:b/>
          <w:color w:val="000000"/>
          <w:sz w:val="22"/>
          <w:szCs w:val="22"/>
        </w:rPr>
        <w:lastRenderedPageBreak/>
        <w:t>1.2 Describe, with examples, how to behave appropriately for a child or young person’s stage of development</w:t>
      </w:r>
    </w:p>
    <w:tbl>
      <w:tblPr>
        <w:tblW w:w="10490" w:type="dxa"/>
        <w:tblInd w:w="55" w:type="dxa"/>
        <w:tblLayout w:type="fixed"/>
        <w:tblCellMar>
          <w:top w:w="55" w:type="dxa"/>
          <w:left w:w="55" w:type="dxa"/>
          <w:bottom w:w="55" w:type="dxa"/>
          <w:right w:w="55" w:type="dxa"/>
        </w:tblCellMar>
        <w:tblLook w:val="0000"/>
      </w:tblPr>
      <w:tblGrid>
        <w:gridCol w:w="10490"/>
      </w:tblGrid>
      <w:tr w:rsidR="00D552EF" w:rsidRPr="00FD1E9C" w:rsidTr="00E860F9">
        <w:trPr>
          <w:trHeight w:val="6535"/>
        </w:trPr>
        <w:tc>
          <w:tcPr>
            <w:tcW w:w="10490" w:type="dxa"/>
            <w:tcBorders>
              <w:top w:val="single" w:sz="1" w:space="0" w:color="000000"/>
              <w:left w:val="single" w:sz="1" w:space="0" w:color="000000"/>
              <w:bottom w:val="single" w:sz="1" w:space="0" w:color="000000"/>
              <w:right w:val="single" w:sz="1" w:space="0" w:color="000000"/>
            </w:tcBorders>
          </w:tcPr>
          <w:p w:rsidR="00D552EF" w:rsidRPr="00FD1E9C" w:rsidRDefault="00D552EF" w:rsidP="00E860F9">
            <w:pPr>
              <w:pStyle w:val="TableContents"/>
              <w:spacing w:line="480" w:lineRule="auto"/>
              <w:rPr>
                <w:rFonts w:ascii="Arial" w:eastAsia="Times New Roman" w:hAnsi="Arial" w:cs="Arial"/>
                <w:sz w:val="20"/>
                <w:szCs w:val="20"/>
              </w:rPr>
            </w:pPr>
          </w:p>
        </w:tc>
      </w:tr>
    </w:tbl>
    <w:p w:rsidR="00D552EF" w:rsidRDefault="00D552EF" w:rsidP="00D552EF">
      <w:pPr>
        <w:widowControl w:val="0"/>
        <w:suppressAutoHyphens/>
        <w:snapToGrid w:val="0"/>
        <w:ind w:left="567" w:hanging="567"/>
        <w:rPr>
          <w:color w:val="000000"/>
          <w:sz w:val="16"/>
          <w:szCs w:val="16"/>
        </w:rPr>
      </w:pPr>
      <w:r>
        <w:rPr>
          <w:color w:val="000000"/>
          <w:sz w:val="16"/>
          <w:szCs w:val="16"/>
        </w:rPr>
        <w:t xml:space="preserve">Learning Outcome-1: </w:t>
      </w:r>
      <w:r w:rsidRPr="00D552EF">
        <w:rPr>
          <w:color w:val="000000"/>
          <w:sz w:val="16"/>
          <w:szCs w:val="16"/>
        </w:rPr>
        <w:t>Know how to interact with and respond to children and young people</w:t>
      </w:r>
    </w:p>
    <w:p w:rsidR="00D552EF" w:rsidRDefault="00D552EF" w:rsidP="00D552EF">
      <w:pPr>
        <w:widowControl w:val="0"/>
        <w:suppressAutoHyphens/>
        <w:snapToGrid w:val="0"/>
        <w:ind w:left="567" w:hanging="567"/>
        <w:rPr>
          <w:color w:val="000000"/>
          <w:sz w:val="16"/>
          <w:szCs w:val="16"/>
        </w:rPr>
      </w:pPr>
    </w:p>
    <w:p w:rsidR="00D552EF" w:rsidRDefault="00D552EF" w:rsidP="00D552EF">
      <w:pPr>
        <w:widowControl w:val="0"/>
        <w:suppressAutoHyphens/>
        <w:snapToGrid w:val="0"/>
        <w:ind w:left="567" w:hanging="567"/>
        <w:rPr>
          <w:color w:val="000000"/>
          <w:sz w:val="16"/>
          <w:szCs w:val="16"/>
        </w:rPr>
      </w:pPr>
    </w:p>
    <w:p w:rsidR="00D552EF" w:rsidRPr="000768C5" w:rsidRDefault="00D552EF" w:rsidP="00D552EF">
      <w:pPr>
        <w:widowControl w:val="0"/>
        <w:tabs>
          <w:tab w:val="left" w:pos="567"/>
        </w:tabs>
        <w:suppressAutoHyphens/>
        <w:snapToGrid w:val="0"/>
        <w:rPr>
          <w:b/>
          <w:sz w:val="22"/>
          <w:szCs w:val="22"/>
        </w:rPr>
      </w:pPr>
      <w:r w:rsidRPr="00D552EF">
        <w:rPr>
          <w:b/>
          <w:color w:val="000000"/>
          <w:sz w:val="22"/>
          <w:szCs w:val="22"/>
        </w:rPr>
        <w:t>1.3 Describe how to deal with disagreements between children and young people</w:t>
      </w:r>
    </w:p>
    <w:tbl>
      <w:tblPr>
        <w:tblW w:w="10490" w:type="dxa"/>
        <w:tblInd w:w="55" w:type="dxa"/>
        <w:tblLayout w:type="fixed"/>
        <w:tblCellMar>
          <w:top w:w="55" w:type="dxa"/>
          <w:left w:w="55" w:type="dxa"/>
          <w:bottom w:w="55" w:type="dxa"/>
          <w:right w:w="55" w:type="dxa"/>
        </w:tblCellMar>
        <w:tblLook w:val="0000"/>
      </w:tblPr>
      <w:tblGrid>
        <w:gridCol w:w="10490"/>
      </w:tblGrid>
      <w:tr w:rsidR="00D552EF" w:rsidRPr="00FD1E9C" w:rsidTr="00E860F9">
        <w:trPr>
          <w:trHeight w:val="6535"/>
        </w:trPr>
        <w:tc>
          <w:tcPr>
            <w:tcW w:w="10490" w:type="dxa"/>
            <w:tcBorders>
              <w:top w:val="single" w:sz="1" w:space="0" w:color="000000"/>
              <w:left w:val="single" w:sz="1" w:space="0" w:color="000000"/>
              <w:bottom w:val="single" w:sz="1" w:space="0" w:color="000000"/>
              <w:right w:val="single" w:sz="1" w:space="0" w:color="000000"/>
            </w:tcBorders>
          </w:tcPr>
          <w:p w:rsidR="00D552EF" w:rsidRPr="00FD1E9C" w:rsidRDefault="00D552EF" w:rsidP="00E860F9">
            <w:pPr>
              <w:pStyle w:val="TableContents"/>
              <w:spacing w:line="480" w:lineRule="auto"/>
              <w:rPr>
                <w:rFonts w:ascii="Arial" w:eastAsia="Times New Roman" w:hAnsi="Arial" w:cs="Arial"/>
                <w:sz w:val="20"/>
                <w:szCs w:val="20"/>
              </w:rPr>
            </w:pPr>
          </w:p>
        </w:tc>
      </w:tr>
    </w:tbl>
    <w:p w:rsidR="00D552EF" w:rsidRDefault="00D552EF" w:rsidP="00D552EF">
      <w:pPr>
        <w:widowControl w:val="0"/>
        <w:suppressAutoHyphens/>
        <w:snapToGrid w:val="0"/>
        <w:ind w:left="567" w:hanging="567"/>
        <w:rPr>
          <w:color w:val="000000"/>
          <w:sz w:val="16"/>
          <w:szCs w:val="16"/>
        </w:rPr>
      </w:pPr>
      <w:r>
        <w:rPr>
          <w:color w:val="000000"/>
          <w:sz w:val="16"/>
          <w:szCs w:val="16"/>
        </w:rPr>
        <w:t xml:space="preserve">Learning Outcome-1: </w:t>
      </w:r>
      <w:r w:rsidRPr="00D552EF">
        <w:rPr>
          <w:color w:val="000000"/>
          <w:sz w:val="16"/>
          <w:szCs w:val="16"/>
        </w:rPr>
        <w:t>Know how to interact with and respond to children and young people</w:t>
      </w:r>
    </w:p>
    <w:p w:rsidR="00D552EF" w:rsidRDefault="00D552EF" w:rsidP="00FA31C9">
      <w:pPr>
        <w:widowControl w:val="0"/>
        <w:suppressAutoHyphens/>
        <w:snapToGrid w:val="0"/>
        <w:rPr>
          <w:color w:val="000000"/>
          <w:sz w:val="16"/>
          <w:szCs w:val="16"/>
        </w:rPr>
      </w:pPr>
    </w:p>
    <w:p w:rsidR="00D552EF" w:rsidRDefault="00D552EF" w:rsidP="00FA31C9">
      <w:pPr>
        <w:widowControl w:val="0"/>
        <w:suppressAutoHyphens/>
        <w:snapToGrid w:val="0"/>
        <w:rPr>
          <w:color w:val="000000"/>
          <w:sz w:val="16"/>
          <w:szCs w:val="16"/>
        </w:rPr>
      </w:pPr>
    </w:p>
    <w:p w:rsidR="00D552EF" w:rsidRDefault="00D552EF" w:rsidP="00FA31C9">
      <w:pPr>
        <w:widowControl w:val="0"/>
        <w:suppressAutoHyphens/>
        <w:snapToGrid w:val="0"/>
        <w:rPr>
          <w:color w:val="000000"/>
          <w:sz w:val="16"/>
          <w:szCs w:val="16"/>
        </w:rPr>
      </w:pPr>
    </w:p>
    <w:p w:rsidR="00D552EF" w:rsidRPr="000768C5" w:rsidRDefault="00D552EF" w:rsidP="00D552EF">
      <w:pPr>
        <w:widowControl w:val="0"/>
        <w:tabs>
          <w:tab w:val="left" w:pos="567"/>
        </w:tabs>
        <w:suppressAutoHyphens/>
        <w:snapToGrid w:val="0"/>
        <w:rPr>
          <w:b/>
          <w:sz w:val="22"/>
          <w:szCs w:val="22"/>
        </w:rPr>
      </w:pPr>
      <w:r w:rsidRPr="00D552EF">
        <w:rPr>
          <w:b/>
          <w:color w:val="000000"/>
          <w:sz w:val="22"/>
          <w:szCs w:val="22"/>
        </w:rPr>
        <w:lastRenderedPageBreak/>
        <w:t>1.4 Describe how own behaviour could promote effective interactions with children and young people, impact negatively on interactions with children and young people</w:t>
      </w:r>
    </w:p>
    <w:tbl>
      <w:tblPr>
        <w:tblW w:w="10490" w:type="dxa"/>
        <w:tblInd w:w="55" w:type="dxa"/>
        <w:tblLayout w:type="fixed"/>
        <w:tblCellMar>
          <w:top w:w="55" w:type="dxa"/>
          <w:left w:w="55" w:type="dxa"/>
          <w:bottom w:w="55" w:type="dxa"/>
          <w:right w:w="55" w:type="dxa"/>
        </w:tblCellMar>
        <w:tblLook w:val="0000"/>
      </w:tblPr>
      <w:tblGrid>
        <w:gridCol w:w="10490"/>
      </w:tblGrid>
      <w:tr w:rsidR="00D552EF" w:rsidRPr="00FD1E9C" w:rsidTr="00E860F9">
        <w:trPr>
          <w:trHeight w:val="6535"/>
        </w:trPr>
        <w:tc>
          <w:tcPr>
            <w:tcW w:w="10490" w:type="dxa"/>
            <w:tcBorders>
              <w:top w:val="single" w:sz="1" w:space="0" w:color="000000"/>
              <w:left w:val="single" w:sz="1" w:space="0" w:color="000000"/>
              <w:bottom w:val="single" w:sz="1" w:space="0" w:color="000000"/>
              <w:right w:val="single" w:sz="1" w:space="0" w:color="000000"/>
            </w:tcBorders>
          </w:tcPr>
          <w:p w:rsidR="00D552EF" w:rsidRPr="00FD1E9C" w:rsidRDefault="00D552EF" w:rsidP="00E860F9">
            <w:pPr>
              <w:pStyle w:val="TableContents"/>
              <w:spacing w:line="480" w:lineRule="auto"/>
              <w:rPr>
                <w:rFonts w:ascii="Arial" w:eastAsia="Times New Roman" w:hAnsi="Arial" w:cs="Arial"/>
                <w:sz w:val="20"/>
                <w:szCs w:val="20"/>
              </w:rPr>
            </w:pPr>
          </w:p>
        </w:tc>
      </w:tr>
    </w:tbl>
    <w:p w:rsidR="00D552EF" w:rsidRDefault="00D552EF" w:rsidP="00D552EF">
      <w:pPr>
        <w:widowControl w:val="0"/>
        <w:suppressAutoHyphens/>
        <w:snapToGrid w:val="0"/>
        <w:ind w:left="567" w:hanging="567"/>
        <w:rPr>
          <w:color w:val="000000"/>
          <w:sz w:val="16"/>
          <w:szCs w:val="16"/>
        </w:rPr>
      </w:pPr>
      <w:r>
        <w:rPr>
          <w:color w:val="000000"/>
          <w:sz w:val="16"/>
          <w:szCs w:val="16"/>
        </w:rPr>
        <w:t xml:space="preserve">Learning Outcome-1: </w:t>
      </w:r>
      <w:r w:rsidRPr="00D552EF">
        <w:rPr>
          <w:color w:val="000000"/>
          <w:sz w:val="16"/>
          <w:szCs w:val="16"/>
        </w:rPr>
        <w:t>Know how to interact with and respond to children and young people</w:t>
      </w:r>
    </w:p>
    <w:p w:rsidR="00D552EF" w:rsidRDefault="00D552EF" w:rsidP="00D552EF">
      <w:pPr>
        <w:widowControl w:val="0"/>
        <w:suppressAutoHyphens/>
        <w:snapToGrid w:val="0"/>
        <w:ind w:left="567" w:hanging="567"/>
        <w:rPr>
          <w:color w:val="000000"/>
          <w:sz w:val="16"/>
          <w:szCs w:val="16"/>
        </w:rPr>
      </w:pPr>
    </w:p>
    <w:p w:rsidR="00D552EF" w:rsidRDefault="00D552EF" w:rsidP="00D552EF">
      <w:pPr>
        <w:widowControl w:val="0"/>
        <w:suppressAutoHyphens/>
        <w:snapToGrid w:val="0"/>
        <w:ind w:left="567" w:hanging="567"/>
        <w:rPr>
          <w:color w:val="000000"/>
          <w:sz w:val="16"/>
          <w:szCs w:val="16"/>
        </w:rPr>
      </w:pPr>
    </w:p>
    <w:p w:rsidR="00D552EF" w:rsidRPr="000768C5" w:rsidRDefault="00D552EF" w:rsidP="00D552EF">
      <w:pPr>
        <w:widowControl w:val="0"/>
        <w:tabs>
          <w:tab w:val="left" w:pos="567"/>
        </w:tabs>
        <w:suppressAutoHyphens/>
        <w:snapToGrid w:val="0"/>
        <w:rPr>
          <w:b/>
          <w:sz w:val="22"/>
          <w:szCs w:val="22"/>
        </w:rPr>
      </w:pPr>
      <w:r w:rsidRPr="00D552EF">
        <w:rPr>
          <w:b/>
          <w:color w:val="000000"/>
          <w:sz w:val="22"/>
          <w:szCs w:val="22"/>
        </w:rPr>
        <w:t>2.1 Describe how to establish respectful, professional relationships with adults</w:t>
      </w:r>
    </w:p>
    <w:tbl>
      <w:tblPr>
        <w:tblW w:w="10490" w:type="dxa"/>
        <w:tblInd w:w="55" w:type="dxa"/>
        <w:tblLayout w:type="fixed"/>
        <w:tblCellMar>
          <w:top w:w="55" w:type="dxa"/>
          <w:left w:w="55" w:type="dxa"/>
          <w:bottom w:w="55" w:type="dxa"/>
          <w:right w:w="55" w:type="dxa"/>
        </w:tblCellMar>
        <w:tblLook w:val="0000"/>
      </w:tblPr>
      <w:tblGrid>
        <w:gridCol w:w="10490"/>
      </w:tblGrid>
      <w:tr w:rsidR="00D552EF" w:rsidRPr="00FD1E9C" w:rsidTr="00E860F9">
        <w:trPr>
          <w:trHeight w:val="6535"/>
        </w:trPr>
        <w:tc>
          <w:tcPr>
            <w:tcW w:w="10490" w:type="dxa"/>
            <w:tcBorders>
              <w:top w:val="single" w:sz="1" w:space="0" w:color="000000"/>
              <w:left w:val="single" w:sz="1" w:space="0" w:color="000000"/>
              <w:bottom w:val="single" w:sz="1" w:space="0" w:color="000000"/>
              <w:right w:val="single" w:sz="1" w:space="0" w:color="000000"/>
            </w:tcBorders>
          </w:tcPr>
          <w:p w:rsidR="00D552EF" w:rsidRPr="00FD1E9C" w:rsidRDefault="00D552EF" w:rsidP="00E860F9">
            <w:pPr>
              <w:pStyle w:val="TableContents"/>
              <w:spacing w:line="480" w:lineRule="auto"/>
              <w:rPr>
                <w:rFonts w:ascii="Arial" w:eastAsia="Times New Roman" w:hAnsi="Arial" w:cs="Arial"/>
                <w:sz w:val="20"/>
                <w:szCs w:val="20"/>
              </w:rPr>
            </w:pPr>
          </w:p>
        </w:tc>
      </w:tr>
    </w:tbl>
    <w:p w:rsidR="00D552EF" w:rsidRDefault="00D552EF" w:rsidP="00D552EF">
      <w:pPr>
        <w:widowControl w:val="0"/>
        <w:suppressAutoHyphens/>
        <w:snapToGrid w:val="0"/>
        <w:ind w:left="567" w:hanging="567"/>
        <w:rPr>
          <w:color w:val="000000"/>
          <w:sz w:val="16"/>
          <w:szCs w:val="16"/>
        </w:rPr>
      </w:pPr>
      <w:r>
        <w:rPr>
          <w:color w:val="000000"/>
          <w:sz w:val="16"/>
          <w:szCs w:val="16"/>
        </w:rPr>
        <w:t xml:space="preserve">Learning Outcome-2: </w:t>
      </w:r>
      <w:r w:rsidRPr="00D552EF">
        <w:rPr>
          <w:color w:val="000000"/>
          <w:sz w:val="16"/>
          <w:szCs w:val="16"/>
        </w:rPr>
        <w:t>Know how to interact with and respond to adults</w:t>
      </w:r>
    </w:p>
    <w:p w:rsidR="00D552EF" w:rsidRDefault="00D552EF" w:rsidP="00FA31C9">
      <w:pPr>
        <w:widowControl w:val="0"/>
        <w:suppressAutoHyphens/>
        <w:snapToGrid w:val="0"/>
        <w:rPr>
          <w:color w:val="000000"/>
          <w:sz w:val="16"/>
          <w:szCs w:val="16"/>
        </w:rPr>
      </w:pPr>
    </w:p>
    <w:p w:rsidR="00D552EF" w:rsidRDefault="00D552EF" w:rsidP="00FA31C9">
      <w:pPr>
        <w:widowControl w:val="0"/>
        <w:suppressAutoHyphens/>
        <w:snapToGrid w:val="0"/>
        <w:rPr>
          <w:color w:val="000000"/>
          <w:sz w:val="16"/>
          <w:szCs w:val="16"/>
        </w:rPr>
      </w:pPr>
    </w:p>
    <w:p w:rsidR="00D552EF" w:rsidRDefault="00D552EF" w:rsidP="00FA31C9">
      <w:pPr>
        <w:widowControl w:val="0"/>
        <w:suppressAutoHyphens/>
        <w:snapToGrid w:val="0"/>
        <w:rPr>
          <w:color w:val="000000"/>
          <w:sz w:val="16"/>
          <w:szCs w:val="16"/>
        </w:rPr>
      </w:pPr>
    </w:p>
    <w:p w:rsidR="00D552EF" w:rsidRPr="000768C5" w:rsidRDefault="00D552EF" w:rsidP="00D552EF">
      <w:pPr>
        <w:widowControl w:val="0"/>
        <w:tabs>
          <w:tab w:val="left" w:pos="567"/>
        </w:tabs>
        <w:suppressAutoHyphens/>
        <w:snapToGrid w:val="0"/>
        <w:rPr>
          <w:b/>
          <w:sz w:val="22"/>
          <w:szCs w:val="22"/>
        </w:rPr>
      </w:pPr>
      <w:r w:rsidRPr="00D552EF">
        <w:rPr>
          <w:b/>
          <w:color w:val="000000"/>
          <w:sz w:val="22"/>
          <w:szCs w:val="22"/>
        </w:rPr>
        <w:lastRenderedPageBreak/>
        <w:t>2.2 Describe the importance of adult relationships as role models for children and young people</w:t>
      </w:r>
    </w:p>
    <w:tbl>
      <w:tblPr>
        <w:tblW w:w="10490" w:type="dxa"/>
        <w:tblInd w:w="55" w:type="dxa"/>
        <w:tblLayout w:type="fixed"/>
        <w:tblCellMar>
          <w:top w:w="55" w:type="dxa"/>
          <w:left w:w="55" w:type="dxa"/>
          <w:bottom w:w="55" w:type="dxa"/>
          <w:right w:w="55" w:type="dxa"/>
        </w:tblCellMar>
        <w:tblLook w:val="0000"/>
      </w:tblPr>
      <w:tblGrid>
        <w:gridCol w:w="10490"/>
      </w:tblGrid>
      <w:tr w:rsidR="00D552EF" w:rsidRPr="00FD1E9C" w:rsidTr="00E860F9">
        <w:trPr>
          <w:trHeight w:val="6535"/>
        </w:trPr>
        <w:tc>
          <w:tcPr>
            <w:tcW w:w="10490" w:type="dxa"/>
            <w:tcBorders>
              <w:top w:val="single" w:sz="1" w:space="0" w:color="000000"/>
              <w:left w:val="single" w:sz="1" w:space="0" w:color="000000"/>
              <w:bottom w:val="single" w:sz="1" w:space="0" w:color="000000"/>
              <w:right w:val="single" w:sz="1" w:space="0" w:color="000000"/>
            </w:tcBorders>
          </w:tcPr>
          <w:p w:rsidR="00D552EF" w:rsidRPr="00FD1E9C" w:rsidRDefault="00D552EF" w:rsidP="00E860F9">
            <w:pPr>
              <w:pStyle w:val="TableContents"/>
              <w:spacing w:line="480" w:lineRule="auto"/>
              <w:rPr>
                <w:rFonts w:ascii="Arial" w:eastAsia="Times New Roman" w:hAnsi="Arial" w:cs="Arial"/>
                <w:sz w:val="20"/>
                <w:szCs w:val="20"/>
              </w:rPr>
            </w:pPr>
          </w:p>
        </w:tc>
      </w:tr>
    </w:tbl>
    <w:p w:rsidR="00D552EF" w:rsidRDefault="00D552EF" w:rsidP="00D552EF">
      <w:pPr>
        <w:widowControl w:val="0"/>
        <w:suppressAutoHyphens/>
        <w:snapToGrid w:val="0"/>
        <w:ind w:left="567" w:hanging="567"/>
        <w:rPr>
          <w:color w:val="000000"/>
          <w:sz w:val="16"/>
          <w:szCs w:val="16"/>
        </w:rPr>
      </w:pPr>
      <w:r>
        <w:rPr>
          <w:color w:val="000000"/>
          <w:sz w:val="16"/>
          <w:szCs w:val="16"/>
        </w:rPr>
        <w:t xml:space="preserve">Learning Outcome-2: </w:t>
      </w:r>
      <w:r w:rsidRPr="00D552EF">
        <w:rPr>
          <w:color w:val="000000"/>
          <w:sz w:val="16"/>
          <w:szCs w:val="16"/>
        </w:rPr>
        <w:t>Know how to interact with and respond to adults</w:t>
      </w:r>
    </w:p>
    <w:p w:rsidR="00D552EF" w:rsidRDefault="00D552EF" w:rsidP="00D552EF">
      <w:pPr>
        <w:widowControl w:val="0"/>
        <w:suppressAutoHyphens/>
        <w:snapToGrid w:val="0"/>
        <w:rPr>
          <w:color w:val="000000"/>
          <w:sz w:val="16"/>
          <w:szCs w:val="16"/>
        </w:rPr>
      </w:pPr>
    </w:p>
    <w:p w:rsidR="00D552EF" w:rsidRPr="000768C5" w:rsidRDefault="00D552EF" w:rsidP="00D552EF">
      <w:pPr>
        <w:widowControl w:val="0"/>
        <w:tabs>
          <w:tab w:val="left" w:pos="567"/>
        </w:tabs>
        <w:suppressAutoHyphens/>
        <w:snapToGrid w:val="0"/>
        <w:rPr>
          <w:b/>
          <w:sz w:val="22"/>
          <w:szCs w:val="22"/>
        </w:rPr>
      </w:pPr>
      <w:r w:rsidRPr="00D552EF">
        <w:rPr>
          <w:b/>
          <w:color w:val="000000"/>
          <w:sz w:val="22"/>
          <w:szCs w:val="22"/>
        </w:rPr>
        <w:t>3.1 Describe how communication with children and young people differs across different age ranges and stages of development</w:t>
      </w:r>
    </w:p>
    <w:tbl>
      <w:tblPr>
        <w:tblW w:w="10490" w:type="dxa"/>
        <w:tblInd w:w="55" w:type="dxa"/>
        <w:tblLayout w:type="fixed"/>
        <w:tblCellMar>
          <w:top w:w="55" w:type="dxa"/>
          <w:left w:w="55" w:type="dxa"/>
          <w:bottom w:w="55" w:type="dxa"/>
          <w:right w:w="55" w:type="dxa"/>
        </w:tblCellMar>
        <w:tblLook w:val="0000"/>
      </w:tblPr>
      <w:tblGrid>
        <w:gridCol w:w="10490"/>
      </w:tblGrid>
      <w:tr w:rsidR="00D552EF" w:rsidRPr="00FD1E9C" w:rsidTr="00E860F9">
        <w:trPr>
          <w:trHeight w:val="6535"/>
        </w:trPr>
        <w:tc>
          <w:tcPr>
            <w:tcW w:w="10490" w:type="dxa"/>
            <w:tcBorders>
              <w:top w:val="single" w:sz="1" w:space="0" w:color="000000"/>
              <w:left w:val="single" w:sz="1" w:space="0" w:color="000000"/>
              <w:bottom w:val="single" w:sz="1" w:space="0" w:color="000000"/>
              <w:right w:val="single" w:sz="1" w:space="0" w:color="000000"/>
            </w:tcBorders>
          </w:tcPr>
          <w:p w:rsidR="00D552EF" w:rsidRPr="00FD1E9C" w:rsidRDefault="00D552EF" w:rsidP="00E860F9">
            <w:pPr>
              <w:pStyle w:val="TableContents"/>
              <w:spacing w:line="480" w:lineRule="auto"/>
              <w:rPr>
                <w:rFonts w:ascii="Arial" w:eastAsia="Times New Roman" w:hAnsi="Arial" w:cs="Arial"/>
                <w:sz w:val="20"/>
                <w:szCs w:val="20"/>
              </w:rPr>
            </w:pPr>
          </w:p>
        </w:tc>
      </w:tr>
    </w:tbl>
    <w:p w:rsidR="00D552EF" w:rsidRDefault="00D552EF" w:rsidP="00D552EF">
      <w:pPr>
        <w:widowControl w:val="0"/>
        <w:suppressAutoHyphens/>
        <w:snapToGrid w:val="0"/>
        <w:ind w:left="567" w:hanging="567"/>
        <w:rPr>
          <w:color w:val="000000"/>
          <w:sz w:val="16"/>
          <w:szCs w:val="16"/>
        </w:rPr>
      </w:pPr>
      <w:r>
        <w:rPr>
          <w:color w:val="000000"/>
          <w:sz w:val="16"/>
          <w:szCs w:val="16"/>
        </w:rPr>
        <w:t xml:space="preserve">Learning Outcome-3: </w:t>
      </w:r>
      <w:r w:rsidRPr="00D552EF">
        <w:rPr>
          <w:color w:val="000000"/>
          <w:sz w:val="16"/>
          <w:szCs w:val="16"/>
        </w:rPr>
        <w:t>Know how to communicate with children, young people and adults</w:t>
      </w:r>
    </w:p>
    <w:p w:rsidR="00D552EF" w:rsidRDefault="00D552EF" w:rsidP="00D552EF">
      <w:pPr>
        <w:widowControl w:val="0"/>
        <w:suppressAutoHyphens/>
        <w:snapToGrid w:val="0"/>
        <w:rPr>
          <w:color w:val="000000"/>
          <w:sz w:val="16"/>
          <w:szCs w:val="16"/>
        </w:rPr>
      </w:pPr>
    </w:p>
    <w:p w:rsidR="00D552EF" w:rsidRDefault="00D552EF" w:rsidP="00D552EF">
      <w:pPr>
        <w:widowControl w:val="0"/>
        <w:suppressAutoHyphens/>
        <w:snapToGrid w:val="0"/>
        <w:rPr>
          <w:color w:val="000000"/>
          <w:sz w:val="16"/>
          <w:szCs w:val="16"/>
        </w:rPr>
      </w:pPr>
    </w:p>
    <w:p w:rsidR="009D1779" w:rsidRDefault="009D1779" w:rsidP="00D552EF">
      <w:pPr>
        <w:widowControl w:val="0"/>
        <w:suppressAutoHyphens/>
        <w:snapToGrid w:val="0"/>
        <w:rPr>
          <w:color w:val="000000"/>
          <w:sz w:val="16"/>
          <w:szCs w:val="16"/>
        </w:rPr>
      </w:pPr>
    </w:p>
    <w:p w:rsidR="009D1779" w:rsidRDefault="009D1779" w:rsidP="00D552EF">
      <w:pPr>
        <w:widowControl w:val="0"/>
        <w:suppressAutoHyphens/>
        <w:snapToGrid w:val="0"/>
        <w:rPr>
          <w:color w:val="000000"/>
          <w:sz w:val="16"/>
          <w:szCs w:val="16"/>
        </w:rPr>
      </w:pPr>
    </w:p>
    <w:p w:rsidR="009D1779" w:rsidRPr="000768C5" w:rsidRDefault="009D1779" w:rsidP="009D1779">
      <w:pPr>
        <w:widowControl w:val="0"/>
        <w:tabs>
          <w:tab w:val="left" w:pos="567"/>
        </w:tabs>
        <w:suppressAutoHyphens/>
        <w:snapToGrid w:val="0"/>
        <w:rPr>
          <w:b/>
          <w:sz w:val="22"/>
          <w:szCs w:val="22"/>
        </w:rPr>
      </w:pPr>
      <w:r w:rsidRPr="009D1779">
        <w:rPr>
          <w:b/>
          <w:color w:val="000000"/>
          <w:sz w:val="22"/>
          <w:szCs w:val="22"/>
        </w:rPr>
        <w:lastRenderedPageBreak/>
        <w:t>3.2 Describe the main differences between communicating with adults and communicating with children and young people</w:t>
      </w:r>
    </w:p>
    <w:tbl>
      <w:tblPr>
        <w:tblW w:w="10490" w:type="dxa"/>
        <w:tblInd w:w="55" w:type="dxa"/>
        <w:tblLayout w:type="fixed"/>
        <w:tblCellMar>
          <w:top w:w="55" w:type="dxa"/>
          <w:left w:w="55" w:type="dxa"/>
          <w:bottom w:w="55" w:type="dxa"/>
          <w:right w:w="55" w:type="dxa"/>
        </w:tblCellMar>
        <w:tblLook w:val="0000"/>
      </w:tblPr>
      <w:tblGrid>
        <w:gridCol w:w="10490"/>
      </w:tblGrid>
      <w:tr w:rsidR="009D1779" w:rsidRPr="00FD1E9C" w:rsidTr="00E860F9">
        <w:trPr>
          <w:trHeight w:val="6535"/>
        </w:trPr>
        <w:tc>
          <w:tcPr>
            <w:tcW w:w="10490" w:type="dxa"/>
            <w:tcBorders>
              <w:top w:val="single" w:sz="1" w:space="0" w:color="000000"/>
              <w:left w:val="single" w:sz="1" w:space="0" w:color="000000"/>
              <w:bottom w:val="single" w:sz="1" w:space="0" w:color="000000"/>
              <w:right w:val="single" w:sz="1" w:space="0" w:color="000000"/>
            </w:tcBorders>
          </w:tcPr>
          <w:p w:rsidR="009D1779" w:rsidRPr="00FD1E9C" w:rsidRDefault="009D1779" w:rsidP="00E860F9">
            <w:pPr>
              <w:pStyle w:val="TableContents"/>
              <w:spacing w:line="480" w:lineRule="auto"/>
              <w:rPr>
                <w:rFonts w:ascii="Arial" w:eastAsia="Times New Roman" w:hAnsi="Arial" w:cs="Arial"/>
                <w:sz w:val="20"/>
                <w:szCs w:val="20"/>
              </w:rPr>
            </w:pPr>
          </w:p>
        </w:tc>
      </w:tr>
    </w:tbl>
    <w:p w:rsidR="009D1779" w:rsidRDefault="009D1779" w:rsidP="009D1779">
      <w:pPr>
        <w:widowControl w:val="0"/>
        <w:suppressAutoHyphens/>
        <w:snapToGrid w:val="0"/>
        <w:ind w:left="567" w:hanging="567"/>
        <w:rPr>
          <w:color w:val="000000"/>
          <w:sz w:val="16"/>
          <w:szCs w:val="16"/>
        </w:rPr>
      </w:pPr>
      <w:r>
        <w:rPr>
          <w:color w:val="000000"/>
          <w:sz w:val="16"/>
          <w:szCs w:val="16"/>
        </w:rPr>
        <w:t xml:space="preserve">Learning Outcome-3: </w:t>
      </w:r>
      <w:r w:rsidRPr="00D552EF">
        <w:rPr>
          <w:color w:val="000000"/>
          <w:sz w:val="16"/>
          <w:szCs w:val="16"/>
        </w:rPr>
        <w:t>Know how to communicate with children, young people and adults</w:t>
      </w:r>
    </w:p>
    <w:p w:rsidR="009D1779" w:rsidRDefault="009D1779" w:rsidP="009D1779">
      <w:pPr>
        <w:widowControl w:val="0"/>
        <w:suppressAutoHyphens/>
        <w:snapToGrid w:val="0"/>
        <w:rPr>
          <w:color w:val="000000"/>
          <w:sz w:val="16"/>
          <w:szCs w:val="16"/>
        </w:rPr>
      </w:pPr>
    </w:p>
    <w:p w:rsidR="009D1779" w:rsidRPr="000768C5" w:rsidRDefault="009D1779" w:rsidP="009D1779">
      <w:pPr>
        <w:widowControl w:val="0"/>
        <w:tabs>
          <w:tab w:val="left" w:pos="567"/>
        </w:tabs>
        <w:suppressAutoHyphens/>
        <w:snapToGrid w:val="0"/>
        <w:rPr>
          <w:b/>
          <w:sz w:val="22"/>
          <w:szCs w:val="22"/>
        </w:rPr>
      </w:pPr>
      <w:r w:rsidRPr="009D1779">
        <w:rPr>
          <w:b/>
          <w:color w:val="000000"/>
          <w:sz w:val="22"/>
          <w:szCs w:val="22"/>
        </w:rPr>
        <w:t>3.3 Identify examples of communication difficulties that may exist</w:t>
      </w:r>
    </w:p>
    <w:tbl>
      <w:tblPr>
        <w:tblW w:w="10490" w:type="dxa"/>
        <w:tblInd w:w="55" w:type="dxa"/>
        <w:tblLayout w:type="fixed"/>
        <w:tblCellMar>
          <w:top w:w="55" w:type="dxa"/>
          <w:left w:w="55" w:type="dxa"/>
          <w:bottom w:w="55" w:type="dxa"/>
          <w:right w:w="55" w:type="dxa"/>
        </w:tblCellMar>
        <w:tblLook w:val="0000"/>
      </w:tblPr>
      <w:tblGrid>
        <w:gridCol w:w="10490"/>
      </w:tblGrid>
      <w:tr w:rsidR="009D1779" w:rsidRPr="00FD1E9C" w:rsidTr="00E860F9">
        <w:trPr>
          <w:trHeight w:val="6535"/>
        </w:trPr>
        <w:tc>
          <w:tcPr>
            <w:tcW w:w="10490" w:type="dxa"/>
            <w:tcBorders>
              <w:top w:val="single" w:sz="1" w:space="0" w:color="000000"/>
              <w:left w:val="single" w:sz="1" w:space="0" w:color="000000"/>
              <w:bottom w:val="single" w:sz="1" w:space="0" w:color="000000"/>
              <w:right w:val="single" w:sz="1" w:space="0" w:color="000000"/>
            </w:tcBorders>
          </w:tcPr>
          <w:p w:rsidR="009D1779" w:rsidRPr="00FD1E9C" w:rsidRDefault="009D1779" w:rsidP="00E860F9">
            <w:pPr>
              <w:pStyle w:val="TableContents"/>
              <w:spacing w:line="480" w:lineRule="auto"/>
              <w:rPr>
                <w:rFonts w:ascii="Arial" w:eastAsia="Times New Roman" w:hAnsi="Arial" w:cs="Arial"/>
                <w:sz w:val="20"/>
                <w:szCs w:val="20"/>
              </w:rPr>
            </w:pPr>
          </w:p>
        </w:tc>
      </w:tr>
    </w:tbl>
    <w:p w:rsidR="009D1779" w:rsidRDefault="009D1779" w:rsidP="009D1779">
      <w:pPr>
        <w:widowControl w:val="0"/>
        <w:suppressAutoHyphens/>
        <w:snapToGrid w:val="0"/>
        <w:ind w:left="567" w:hanging="567"/>
        <w:rPr>
          <w:color w:val="000000"/>
          <w:sz w:val="16"/>
          <w:szCs w:val="16"/>
        </w:rPr>
      </w:pPr>
      <w:r>
        <w:rPr>
          <w:color w:val="000000"/>
          <w:sz w:val="16"/>
          <w:szCs w:val="16"/>
        </w:rPr>
        <w:t xml:space="preserve">Learning Outcome-3: </w:t>
      </w:r>
      <w:r w:rsidRPr="00D552EF">
        <w:rPr>
          <w:color w:val="000000"/>
          <w:sz w:val="16"/>
          <w:szCs w:val="16"/>
        </w:rPr>
        <w:t>Know how to communicate with children, young people and adults</w:t>
      </w:r>
    </w:p>
    <w:p w:rsidR="009D1779" w:rsidRDefault="009D1779" w:rsidP="009D1779">
      <w:pPr>
        <w:widowControl w:val="0"/>
        <w:suppressAutoHyphens/>
        <w:snapToGrid w:val="0"/>
        <w:rPr>
          <w:color w:val="000000"/>
          <w:sz w:val="16"/>
          <w:szCs w:val="16"/>
        </w:rPr>
      </w:pPr>
    </w:p>
    <w:p w:rsidR="009D1779" w:rsidRDefault="009D1779" w:rsidP="00D552EF">
      <w:pPr>
        <w:widowControl w:val="0"/>
        <w:suppressAutoHyphens/>
        <w:snapToGrid w:val="0"/>
        <w:rPr>
          <w:color w:val="000000"/>
          <w:sz w:val="16"/>
          <w:szCs w:val="16"/>
        </w:rPr>
      </w:pPr>
    </w:p>
    <w:p w:rsidR="00D552EF" w:rsidRDefault="00D552EF" w:rsidP="00FA31C9">
      <w:pPr>
        <w:widowControl w:val="0"/>
        <w:suppressAutoHyphens/>
        <w:snapToGrid w:val="0"/>
        <w:rPr>
          <w:color w:val="000000"/>
          <w:sz w:val="16"/>
          <w:szCs w:val="16"/>
        </w:rPr>
      </w:pPr>
    </w:p>
    <w:p w:rsidR="009D1779" w:rsidRDefault="009D1779" w:rsidP="00FA31C9">
      <w:pPr>
        <w:widowControl w:val="0"/>
        <w:suppressAutoHyphens/>
        <w:snapToGrid w:val="0"/>
        <w:rPr>
          <w:color w:val="000000"/>
          <w:sz w:val="16"/>
          <w:szCs w:val="16"/>
        </w:rPr>
      </w:pPr>
    </w:p>
    <w:p w:rsidR="009D1779" w:rsidRPr="000768C5" w:rsidRDefault="009D1779" w:rsidP="009D1779">
      <w:pPr>
        <w:widowControl w:val="0"/>
        <w:tabs>
          <w:tab w:val="left" w:pos="567"/>
        </w:tabs>
        <w:suppressAutoHyphens/>
        <w:snapToGrid w:val="0"/>
        <w:rPr>
          <w:b/>
          <w:sz w:val="22"/>
          <w:szCs w:val="22"/>
        </w:rPr>
      </w:pPr>
      <w:r w:rsidRPr="009D1779">
        <w:rPr>
          <w:b/>
          <w:color w:val="000000"/>
          <w:sz w:val="22"/>
          <w:szCs w:val="22"/>
        </w:rPr>
        <w:lastRenderedPageBreak/>
        <w:t>3.4 Describe how to adapt communication to meet different communication needs</w:t>
      </w:r>
    </w:p>
    <w:tbl>
      <w:tblPr>
        <w:tblW w:w="10490" w:type="dxa"/>
        <w:tblInd w:w="55" w:type="dxa"/>
        <w:tblLayout w:type="fixed"/>
        <w:tblCellMar>
          <w:top w:w="55" w:type="dxa"/>
          <w:left w:w="55" w:type="dxa"/>
          <w:bottom w:w="55" w:type="dxa"/>
          <w:right w:w="55" w:type="dxa"/>
        </w:tblCellMar>
        <w:tblLook w:val="0000"/>
      </w:tblPr>
      <w:tblGrid>
        <w:gridCol w:w="10490"/>
      </w:tblGrid>
      <w:tr w:rsidR="009D1779" w:rsidRPr="00FD1E9C" w:rsidTr="00E860F9">
        <w:trPr>
          <w:trHeight w:val="6535"/>
        </w:trPr>
        <w:tc>
          <w:tcPr>
            <w:tcW w:w="10490" w:type="dxa"/>
            <w:tcBorders>
              <w:top w:val="single" w:sz="1" w:space="0" w:color="000000"/>
              <w:left w:val="single" w:sz="1" w:space="0" w:color="000000"/>
              <w:bottom w:val="single" w:sz="1" w:space="0" w:color="000000"/>
              <w:right w:val="single" w:sz="1" w:space="0" w:color="000000"/>
            </w:tcBorders>
          </w:tcPr>
          <w:p w:rsidR="009D1779" w:rsidRPr="00FD1E9C" w:rsidRDefault="009D1779" w:rsidP="00E860F9">
            <w:pPr>
              <w:pStyle w:val="TableContents"/>
              <w:spacing w:line="480" w:lineRule="auto"/>
              <w:rPr>
                <w:rFonts w:ascii="Arial" w:eastAsia="Times New Roman" w:hAnsi="Arial" w:cs="Arial"/>
                <w:sz w:val="20"/>
                <w:szCs w:val="20"/>
              </w:rPr>
            </w:pPr>
          </w:p>
        </w:tc>
      </w:tr>
    </w:tbl>
    <w:p w:rsidR="009D1779" w:rsidRDefault="009D1779" w:rsidP="009D1779">
      <w:pPr>
        <w:widowControl w:val="0"/>
        <w:suppressAutoHyphens/>
        <w:snapToGrid w:val="0"/>
        <w:ind w:left="567" w:hanging="567"/>
        <w:rPr>
          <w:color w:val="000000"/>
          <w:sz w:val="16"/>
          <w:szCs w:val="16"/>
        </w:rPr>
      </w:pPr>
      <w:r>
        <w:rPr>
          <w:color w:val="000000"/>
          <w:sz w:val="16"/>
          <w:szCs w:val="16"/>
        </w:rPr>
        <w:t xml:space="preserve">Learning Outcome-3: </w:t>
      </w:r>
      <w:r w:rsidRPr="00D552EF">
        <w:rPr>
          <w:color w:val="000000"/>
          <w:sz w:val="16"/>
          <w:szCs w:val="16"/>
        </w:rPr>
        <w:t>Know how to communicate with children, young people and adults</w:t>
      </w:r>
    </w:p>
    <w:p w:rsidR="009D1779" w:rsidRDefault="009D1779" w:rsidP="009D1779">
      <w:pPr>
        <w:widowControl w:val="0"/>
        <w:suppressAutoHyphens/>
        <w:snapToGrid w:val="0"/>
        <w:rPr>
          <w:color w:val="000000"/>
          <w:sz w:val="16"/>
          <w:szCs w:val="16"/>
        </w:rPr>
      </w:pPr>
    </w:p>
    <w:p w:rsidR="009D1779" w:rsidRPr="000768C5" w:rsidRDefault="009D1779" w:rsidP="009D1779">
      <w:pPr>
        <w:widowControl w:val="0"/>
        <w:tabs>
          <w:tab w:val="left" w:pos="567"/>
        </w:tabs>
        <w:suppressAutoHyphens/>
        <w:snapToGrid w:val="0"/>
        <w:rPr>
          <w:b/>
          <w:sz w:val="22"/>
          <w:szCs w:val="22"/>
        </w:rPr>
      </w:pPr>
      <w:r w:rsidRPr="009D1779">
        <w:rPr>
          <w:b/>
          <w:color w:val="000000"/>
          <w:sz w:val="22"/>
          <w:szCs w:val="22"/>
        </w:rPr>
        <w:t>3.5 Describe how to deal with disagreements between the practitioner and children and young people, the practitioner and other adults</w:t>
      </w:r>
    </w:p>
    <w:tbl>
      <w:tblPr>
        <w:tblW w:w="10490" w:type="dxa"/>
        <w:tblInd w:w="55" w:type="dxa"/>
        <w:tblLayout w:type="fixed"/>
        <w:tblCellMar>
          <w:top w:w="55" w:type="dxa"/>
          <w:left w:w="55" w:type="dxa"/>
          <w:bottom w:w="55" w:type="dxa"/>
          <w:right w:w="55" w:type="dxa"/>
        </w:tblCellMar>
        <w:tblLook w:val="0000"/>
      </w:tblPr>
      <w:tblGrid>
        <w:gridCol w:w="10490"/>
      </w:tblGrid>
      <w:tr w:rsidR="009D1779" w:rsidRPr="00FD1E9C" w:rsidTr="00E860F9">
        <w:trPr>
          <w:trHeight w:val="6535"/>
        </w:trPr>
        <w:tc>
          <w:tcPr>
            <w:tcW w:w="10490" w:type="dxa"/>
            <w:tcBorders>
              <w:top w:val="single" w:sz="1" w:space="0" w:color="000000"/>
              <w:left w:val="single" w:sz="1" w:space="0" w:color="000000"/>
              <w:bottom w:val="single" w:sz="1" w:space="0" w:color="000000"/>
              <w:right w:val="single" w:sz="1" w:space="0" w:color="000000"/>
            </w:tcBorders>
          </w:tcPr>
          <w:p w:rsidR="009D1779" w:rsidRPr="00FD1E9C" w:rsidRDefault="009D1779" w:rsidP="00E860F9">
            <w:pPr>
              <w:pStyle w:val="TableContents"/>
              <w:spacing w:line="480" w:lineRule="auto"/>
              <w:rPr>
                <w:rFonts w:ascii="Arial" w:eastAsia="Times New Roman" w:hAnsi="Arial" w:cs="Arial"/>
                <w:sz w:val="20"/>
                <w:szCs w:val="20"/>
              </w:rPr>
            </w:pPr>
          </w:p>
        </w:tc>
      </w:tr>
    </w:tbl>
    <w:p w:rsidR="009D1779" w:rsidRDefault="009D1779" w:rsidP="009D1779">
      <w:pPr>
        <w:widowControl w:val="0"/>
        <w:suppressAutoHyphens/>
        <w:snapToGrid w:val="0"/>
        <w:ind w:left="567" w:hanging="567"/>
        <w:rPr>
          <w:color w:val="000000"/>
          <w:sz w:val="16"/>
          <w:szCs w:val="16"/>
        </w:rPr>
      </w:pPr>
      <w:r>
        <w:rPr>
          <w:color w:val="000000"/>
          <w:sz w:val="16"/>
          <w:szCs w:val="16"/>
        </w:rPr>
        <w:t xml:space="preserve">Learning Outcome-3: </w:t>
      </w:r>
      <w:r w:rsidRPr="00D552EF">
        <w:rPr>
          <w:color w:val="000000"/>
          <w:sz w:val="16"/>
          <w:szCs w:val="16"/>
        </w:rPr>
        <w:t>Know how to communicate with children, young people and adults</w:t>
      </w:r>
    </w:p>
    <w:p w:rsidR="009D1779" w:rsidRDefault="009D1779" w:rsidP="009D1779">
      <w:pPr>
        <w:widowControl w:val="0"/>
        <w:suppressAutoHyphens/>
        <w:snapToGrid w:val="0"/>
        <w:rPr>
          <w:color w:val="000000"/>
          <w:sz w:val="16"/>
          <w:szCs w:val="16"/>
        </w:rPr>
      </w:pPr>
    </w:p>
    <w:p w:rsidR="009D1779" w:rsidRDefault="009D1779" w:rsidP="009D1779">
      <w:pPr>
        <w:widowControl w:val="0"/>
        <w:suppressAutoHyphens/>
        <w:snapToGrid w:val="0"/>
        <w:rPr>
          <w:color w:val="000000"/>
          <w:sz w:val="16"/>
          <w:szCs w:val="16"/>
        </w:rPr>
      </w:pPr>
    </w:p>
    <w:p w:rsidR="009D1779" w:rsidRDefault="009D1779" w:rsidP="00FA31C9">
      <w:pPr>
        <w:widowControl w:val="0"/>
        <w:suppressAutoHyphens/>
        <w:snapToGrid w:val="0"/>
        <w:rPr>
          <w:color w:val="000000"/>
          <w:sz w:val="16"/>
          <w:szCs w:val="16"/>
        </w:rPr>
      </w:pPr>
    </w:p>
    <w:p w:rsidR="009D1779" w:rsidRDefault="009D1779" w:rsidP="00FA31C9">
      <w:pPr>
        <w:widowControl w:val="0"/>
        <w:suppressAutoHyphens/>
        <w:snapToGrid w:val="0"/>
        <w:rPr>
          <w:color w:val="000000"/>
          <w:sz w:val="16"/>
          <w:szCs w:val="16"/>
        </w:rPr>
      </w:pPr>
    </w:p>
    <w:p w:rsidR="009D1779" w:rsidRPr="000768C5" w:rsidRDefault="009D1779" w:rsidP="009D1779">
      <w:pPr>
        <w:widowControl w:val="0"/>
        <w:tabs>
          <w:tab w:val="left" w:pos="567"/>
        </w:tabs>
        <w:suppressAutoHyphens/>
        <w:snapToGrid w:val="0"/>
        <w:rPr>
          <w:b/>
          <w:sz w:val="22"/>
          <w:szCs w:val="22"/>
        </w:rPr>
      </w:pPr>
      <w:r w:rsidRPr="009D1779">
        <w:rPr>
          <w:b/>
          <w:color w:val="000000"/>
          <w:sz w:val="22"/>
          <w:szCs w:val="22"/>
        </w:rPr>
        <w:lastRenderedPageBreak/>
        <w:t>4.1 Identify relevant legal requirements and procedures covering confidentiality, data protection and the disclosure of information</w:t>
      </w:r>
    </w:p>
    <w:tbl>
      <w:tblPr>
        <w:tblW w:w="10490" w:type="dxa"/>
        <w:tblInd w:w="55" w:type="dxa"/>
        <w:tblLayout w:type="fixed"/>
        <w:tblCellMar>
          <w:top w:w="55" w:type="dxa"/>
          <w:left w:w="55" w:type="dxa"/>
          <w:bottom w:w="55" w:type="dxa"/>
          <w:right w:w="55" w:type="dxa"/>
        </w:tblCellMar>
        <w:tblLook w:val="0000"/>
      </w:tblPr>
      <w:tblGrid>
        <w:gridCol w:w="10490"/>
      </w:tblGrid>
      <w:tr w:rsidR="009D1779" w:rsidRPr="00FD1E9C" w:rsidTr="00E860F9">
        <w:trPr>
          <w:trHeight w:val="6535"/>
        </w:trPr>
        <w:tc>
          <w:tcPr>
            <w:tcW w:w="10490" w:type="dxa"/>
            <w:tcBorders>
              <w:top w:val="single" w:sz="1" w:space="0" w:color="000000"/>
              <w:left w:val="single" w:sz="1" w:space="0" w:color="000000"/>
              <w:bottom w:val="single" w:sz="1" w:space="0" w:color="000000"/>
              <w:right w:val="single" w:sz="1" w:space="0" w:color="000000"/>
            </w:tcBorders>
          </w:tcPr>
          <w:p w:rsidR="009D1779" w:rsidRPr="00FD1E9C" w:rsidRDefault="009D1779" w:rsidP="00E860F9">
            <w:pPr>
              <w:pStyle w:val="TableContents"/>
              <w:spacing w:line="480" w:lineRule="auto"/>
              <w:rPr>
                <w:rFonts w:ascii="Arial" w:eastAsia="Times New Roman" w:hAnsi="Arial" w:cs="Arial"/>
                <w:sz w:val="20"/>
                <w:szCs w:val="20"/>
              </w:rPr>
            </w:pPr>
          </w:p>
        </w:tc>
      </w:tr>
    </w:tbl>
    <w:p w:rsidR="009D1779" w:rsidRDefault="009D1779" w:rsidP="009D1779">
      <w:pPr>
        <w:widowControl w:val="0"/>
        <w:suppressAutoHyphens/>
        <w:snapToGrid w:val="0"/>
        <w:ind w:left="567" w:hanging="567"/>
        <w:rPr>
          <w:color w:val="000000"/>
          <w:sz w:val="16"/>
          <w:szCs w:val="16"/>
        </w:rPr>
      </w:pPr>
      <w:r>
        <w:rPr>
          <w:color w:val="000000"/>
          <w:sz w:val="16"/>
          <w:szCs w:val="16"/>
        </w:rPr>
        <w:t xml:space="preserve">Learning Outcome-4: </w:t>
      </w:r>
      <w:r w:rsidRPr="009D1779">
        <w:rPr>
          <w:color w:val="000000"/>
          <w:sz w:val="16"/>
          <w:szCs w:val="16"/>
        </w:rPr>
        <w:t>Know about current legislation, policies and procedures for confidentiality and sharing information, including data protection</w:t>
      </w:r>
    </w:p>
    <w:p w:rsidR="009D1779" w:rsidRDefault="009D1779" w:rsidP="009D1779">
      <w:pPr>
        <w:widowControl w:val="0"/>
        <w:suppressAutoHyphens/>
        <w:snapToGrid w:val="0"/>
        <w:rPr>
          <w:color w:val="000000"/>
          <w:sz w:val="16"/>
          <w:szCs w:val="16"/>
        </w:rPr>
      </w:pPr>
    </w:p>
    <w:p w:rsidR="009D1779" w:rsidRPr="000768C5" w:rsidRDefault="009D1779" w:rsidP="009D1779">
      <w:pPr>
        <w:widowControl w:val="0"/>
        <w:tabs>
          <w:tab w:val="left" w:pos="567"/>
        </w:tabs>
        <w:suppressAutoHyphens/>
        <w:snapToGrid w:val="0"/>
        <w:rPr>
          <w:b/>
          <w:sz w:val="22"/>
          <w:szCs w:val="22"/>
        </w:rPr>
      </w:pPr>
      <w:r w:rsidRPr="009D1779">
        <w:rPr>
          <w:b/>
          <w:color w:val="000000"/>
          <w:sz w:val="22"/>
          <w:szCs w:val="22"/>
        </w:rPr>
        <w:t>4.2 Describe the importance of reassuring children, young people and adults of the confidentiality of shared information and the limits of this</w:t>
      </w:r>
    </w:p>
    <w:tbl>
      <w:tblPr>
        <w:tblW w:w="10490" w:type="dxa"/>
        <w:tblInd w:w="55" w:type="dxa"/>
        <w:tblLayout w:type="fixed"/>
        <w:tblCellMar>
          <w:top w:w="55" w:type="dxa"/>
          <w:left w:w="55" w:type="dxa"/>
          <w:bottom w:w="55" w:type="dxa"/>
          <w:right w:w="55" w:type="dxa"/>
        </w:tblCellMar>
        <w:tblLook w:val="0000"/>
      </w:tblPr>
      <w:tblGrid>
        <w:gridCol w:w="10490"/>
      </w:tblGrid>
      <w:tr w:rsidR="009D1779" w:rsidRPr="00FD1E9C" w:rsidTr="00E860F9">
        <w:trPr>
          <w:trHeight w:val="6535"/>
        </w:trPr>
        <w:tc>
          <w:tcPr>
            <w:tcW w:w="10490" w:type="dxa"/>
            <w:tcBorders>
              <w:top w:val="single" w:sz="1" w:space="0" w:color="000000"/>
              <w:left w:val="single" w:sz="1" w:space="0" w:color="000000"/>
              <w:bottom w:val="single" w:sz="1" w:space="0" w:color="000000"/>
              <w:right w:val="single" w:sz="1" w:space="0" w:color="000000"/>
            </w:tcBorders>
          </w:tcPr>
          <w:p w:rsidR="009D1779" w:rsidRPr="00FD1E9C" w:rsidRDefault="009D1779" w:rsidP="00E860F9">
            <w:pPr>
              <w:pStyle w:val="TableContents"/>
              <w:spacing w:line="480" w:lineRule="auto"/>
              <w:rPr>
                <w:rFonts w:ascii="Arial" w:eastAsia="Times New Roman" w:hAnsi="Arial" w:cs="Arial"/>
                <w:sz w:val="20"/>
                <w:szCs w:val="20"/>
              </w:rPr>
            </w:pPr>
          </w:p>
        </w:tc>
      </w:tr>
    </w:tbl>
    <w:p w:rsidR="009D1779" w:rsidRDefault="009D1779" w:rsidP="009D1779">
      <w:pPr>
        <w:widowControl w:val="0"/>
        <w:suppressAutoHyphens/>
        <w:snapToGrid w:val="0"/>
        <w:ind w:left="567" w:hanging="567"/>
        <w:rPr>
          <w:color w:val="000000"/>
          <w:sz w:val="16"/>
          <w:szCs w:val="16"/>
        </w:rPr>
      </w:pPr>
      <w:r>
        <w:rPr>
          <w:color w:val="000000"/>
          <w:sz w:val="16"/>
          <w:szCs w:val="16"/>
        </w:rPr>
        <w:t xml:space="preserve">Learning Outcome-4: </w:t>
      </w:r>
      <w:r w:rsidRPr="009D1779">
        <w:rPr>
          <w:color w:val="000000"/>
          <w:sz w:val="16"/>
          <w:szCs w:val="16"/>
        </w:rPr>
        <w:t>Know about current legislation, policies and procedures for confidentiality and sharing information, including data protection</w:t>
      </w:r>
    </w:p>
    <w:p w:rsidR="009D1779" w:rsidRDefault="009D1779" w:rsidP="009D1779">
      <w:pPr>
        <w:widowControl w:val="0"/>
        <w:suppressAutoHyphens/>
        <w:snapToGrid w:val="0"/>
        <w:rPr>
          <w:color w:val="000000"/>
          <w:sz w:val="16"/>
          <w:szCs w:val="16"/>
        </w:rPr>
      </w:pPr>
    </w:p>
    <w:p w:rsidR="009D1779" w:rsidRDefault="009D1779" w:rsidP="009D1779">
      <w:pPr>
        <w:widowControl w:val="0"/>
        <w:suppressAutoHyphens/>
        <w:snapToGrid w:val="0"/>
        <w:rPr>
          <w:color w:val="000000"/>
          <w:sz w:val="16"/>
          <w:szCs w:val="16"/>
        </w:rPr>
      </w:pPr>
    </w:p>
    <w:p w:rsidR="009D1779" w:rsidRDefault="009D1779" w:rsidP="009D1779">
      <w:pPr>
        <w:widowControl w:val="0"/>
        <w:suppressAutoHyphens/>
        <w:snapToGrid w:val="0"/>
        <w:rPr>
          <w:color w:val="000000"/>
          <w:sz w:val="16"/>
          <w:szCs w:val="16"/>
        </w:rPr>
      </w:pPr>
    </w:p>
    <w:p w:rsidR="009D1779" w:rsidRPr="000768C5" w:rsidRDefault="009D1779" w:rsidP="009D1779">
      <w:pPr>
        <w:widowControl w:val="0"/>
        <w:tabs>
          <w:tab w:val="left" w:pos="567"/>
        </w:tabs>
        <w:suppressAutoHyphens/>
        <w:snapToGrid w:val="0"/>
        <w:rPr>
          <w:b/>
          <w:sz w:val="22"/>
          <w:szCs w:val="22"/>
        </w:rPr>
      </w:pPr>
      <w:r w:rsidRPr="009D1779">
        <w:rPr>
          <w:b/>
          <w:color w:val="000000"/>
          <w:sz w:val="22"/>
          <w:szCs w:val="22"/>
        </w:rPr>
        <w:t>4.3 Identify the kinds of situations when confidentiality protocols must be breached</w:t>
      </w:r>
    </w:p>
    <w:tbl>
      <w:tblPr>
        <w:tblW w:w="10490" w:type="dxa"/>
        <w:tblInd w:w="55" w:type="dxa"/>
        <w:tblLayout w:type="fixed"/>
        <w:tblCellMar>
          <w:top w:w="55" w:type="dxa"/>
          <w:left w:w="55" w:type="dxa"/>
          <w:bottom w:w="55" w:type="dxa"/>
          <w:right w:w="55" w:type="dxa"/>
        </w:tblCellMar>
        <w:tblLook w:val="0000"/>
      </w:tblPr>
      <w:tblGrid>
        <w:gridCol w:w="10490"/>
      </w:tblGrid>
      <w:tr w:rsidR="009D1779" w:rsidRPr="00FD1E9C" w:rsidTr="00E860F9">
        <w:trPr>
          <w:trHeight w:val="6535"/>
        </w:trPr>
        <w:tc>
          <w:tcPr>
            <w:tcW w:w="10490" w:type="dxa"/>
            <w:tcBorders>
              <w:top w:val="single" w:sz="1" w:space="0" w:color="000000"/>
              <w:left w:val="single" w:sz="1" w:space="0" w:color="000000"/>
              <w:bottom w:val="single" w:sz="1" w:space="0" w:color="000000"/>
              <w:right w:val="single" w:sz="1" w:space="0" w:color="000000"/>
            </w:tcBorders>
          </w:tcPr>
          <w:p w:rsidR="009D1779" w:rsidRPr="00FD1E9C" w:rsidRDefault="009D1779" w:rsidP="00E860F9">
            <w:pPr>
              <w:pStyle w:val="TableContents"/>
              <w:spacing w:line="480" w:lineRule="auto"/>
              <w:rPr>
                <w:rFonts w:ascii="Arial" w:eastAsia="Times New Roman" w:hAnsi="Arial" w:cs="Arial"/>
                <w:sz w:val="20"/>
                <w:szCs w:val="20"/>
              </w:rPr>
            </w:pPr>
          </w:p>
        </w:tc>
      </w:tr>
    </w:tbl>
    <w:p w:rsidR="009D1779" w:rsidRDefault="009D1779" w:rsidP="009D1779">
      <w:pPr>
        <w:widowControl w:val="0"/>
        <w:suppressAutoHyphens/>
        <w:snapToGrid w:val="0"/>
        <w:ind w:left="567" w:hanging="567"/>
        <w:rPr>
          <w:color w:val="000000"/>
          <w:sz w:val="16"/>
          <w:szCs w:val="16"/>
        </w:rPr>
      </w:pPr>
      <w:r>
        <w:rPr>
          <w:color w:val="000000"/>
          <w:sz w:val="16"/>
          <w:szCs w:val="16"/>
        </w:rPr>
        <w:t xml:space="preserve">Learning Outcome-4: </w:t>
      </w:r>
      <w:r w:rsidRPr="009D1779">
        <w:rPr>
          <w:color w:val="000000"/>
          <w:sz w:val="16"/>
          <w:szCs w:val="16"/>
        </w:rPr>
        <w:t>Know about current legislation, policies and procedures for confidentiality and sharing information, including data protection</w:t>
      </w:r>
    </w:p>
    <w:p w:rsidR="009D1779" w:rsidRDefault="009D1779" w:rsidP="00FA31C9">
      <w:pPr>
        <w:widowControl w:val="0"/>
        <w:suppressAutoHyphens/>
        <w:snapToGrid w:val="0"/>
        <w:rPr>
          <w:color w:val="000000"/>
          <w:sz w:val="16"/>
          <w:szCs w:val="16"/>
        </w:rPr>
      </w:pPr>
    </w:p>
    <w:p w:rsidR="002714FE" w:rsidRDefault="002714FE" w:rsidP="00FA31C9">
      <w:pPr>
        <w:widowControl w:val="0"/>
        <w:suppressAutoHyphens/>
        <w:snapToGrid w:val="0"/>
        <w:rPr>
          <w:color w:val="000000"/>
          <w:sz w:val="16"/>
          <w:szCs w:val="16"/>
        </w:rPr>
      </w:pPr>
    </w:p>
    <w:p w:rsidR="002714FE" w:rsidRDefault="002714FE" w:rsidP="00FA31C9">
      <w:pPr>
        <w:widowControl w:val="0"/>
        <w:suppressAutoHyphens/>
        <w:snapToGrid w:val="0"/>
        <w:rPr>
          <w:color w:val="000000"/>
          <w:sz w:val="16"/>
          <w:szCs w:val="16"/>
        </w:rPr>
      </w:pPr>
    </w:p>
    <w:p w:rsidR="002714FE" w:rsidRDefault="002714FE" w:rsidP="00FA31C9">
      <w:pPr>
        <w:widowControl w:val="0"/>
        <w:suppressAutoHyphens/>
        <w:snapToGrid w:val="0"/>
        <w:rPr>
          <w:color w:val="000000"/>
          <w:sz w:val="16"/>
          <w:szCs w:val="16"/>
        </w:rPr>
      </w:pPr>
    </w:p>
    <w:p w:rsidR="002714FE" w:rsidRDefault="002714FE" w:rsidP="00FA31C9">
      <w:pPr>
        <w:widowControl w:val="0"/>
        <w:suppressAutoHyphens/>
        <w:snapToGrid w:val="0"/>
        <w:rPr>
          <w:color w:val="000000"/>
          <w:sz w:val="16"/>
          <w:szCs w:val="16"/>
        </w:rPr>
      </w:pPr>
    </w:p>
    <w:p w:rsidR="002714FE" w:rsidRDefault="002714FE" w:rsidP="00FA31C9">
      <w:pPr>
        <w:widowControl w:val="0"/>
        <w:suppressAutoHyphens/>
        <w:snapToGrid w:val="0"/>
        <w:rPr>
          <w:color w:val="000000"/>
          <w:sz w:val="16"/>
          <w:szCs w:val="16"/>
        </w:rPr>
      </w:pPr>
    </w:p>
    <w:p w:rsidR="002714FE" w:rsidRDefault="002714FE" w:rsidP="00FA31C9">
      <w:pPr>
        <w:widowControl w:val="0"/>
        <w:suppressAutoHyphens/>
        <w:snapToGrid w:val="0"/>
        <w:rPr>
          <w:color w:val="000000"/>
          <w:sz w:val="16"/>
          <w:szCs w:val="16"/>
        </w:rPr>
      </w:pPr>
    </w:p>
    <w:p w:rsidR="002714FE" w:rsidRDefault="002714FE" w:rsidP="00FA31C9">
      <w:pPr>
        <w:widowControl w:val="0"/>
        <w:suppressAutoHyphens/>
        <w:snapToGrid w:val="0"/>
        <w:rPr>
          <w:color w:val="000000"/>
          <w:sz w:val="16"/>
          <w:szCs w:val="16"/>
        </w:rPr>
      </w:pPr>
    </w:p>
    <w:p w:rsidR="002714FE" w:rsidRDefault="002714FE" w:rsidP="00FA31C9">
      <w:pPr>
        <w:widowControl w:val="0"/>
        <w:suppressAutoHyphens/>
        <w:snapToGrid w:val="0"/>
        <w:rPr>
          <w:color w:val="000000"/>
          <w:sz w:val="16"/>
          <w:szCs w:val="16"/>
        </w:rPr>
      </w:pPr>
    </w:p>
    <w:p w:rsidR="002714FE" w:rsidRDefault="002714FE" w:rsidP="00FA31C9">
      <w:pPr>
        <w:widowControl w:val="0"/>
        <w:suppressAutoHyphens/>
        <w:snapToGrid w:val="0"/>
        <w:rPr>
          <w:color w:val="000000"/>
          <w:sz w:val="16"/>
          <w:szCs w:val="16"/>
        </w:rPr>
      </w:pPr>
    </w:p>
    <w:p w:rsidR="002714FE" w:rsidRDefault="002714FE" w:rsidP="00FA31C9">
      <w:pPr>
        <w:widowControl w:val="0"/>
        <w:suppressAutoHyphens/>
        <w:snapToGrid w:val="0"/>
        <w:rPr>
          <w:color w:val="000000"/>
          <w:sz w:val="16"/>
          <w:szCs w:val="16"/>
        </w:rPr>
      </w:pPr>
    </w:p>
    <w:p w:rsidR="002714FE" w:rsidRDefault="002714FE" w:rsidP="00FA31C9">
      <w:pPr>
        <w:widowControl w:val="0"/>
        <w:suppressAutoHyphens/>
        <w:snapToGrid w:val="0"/>
        <w:rPr>
          <w:color w:val="000000"/>
          <w:sz w:val="16"/>
          <w:szCs w:val="16"/>
        </w:rPr>
      </w:pPr>
    </w:p>
    <w:p w:rsidR="002714FE" w:rsidRDefault="002714FE" w:rsidP="00FA31C9">
      <w:pPr>
        <w:widowControl w:val="0"/>
        <w:suppressAutoHyphens/>
        <w:snapToGrid w:val="0"/>
        <w:rPr>
          <w:color w:val="000000"/>
          <w:sz w:val="16"/>
          <w:szCs w:val="16"/>
        </w:rPr>
      </w:pPr>
    </w:p>
    <w:p w:rsidR="002714FE" w:rsidRDefault="002714FE" w:rsidP="00FA31C9">
      <w:pPr>
        <w:widowControl w:val="0"/>
        <w:suppressAutoHyphens/>
        <w:snapToGrid w:val="0"/>
        <w:rPr>
          <w:color w:val="000000"/>
          <w:sz w:val="16"/>
          <w:szCs w:val="16"/>
        </w:rPr>
      </w:pPr>
    </w:p>
    <w:p w:rsidR="002714FE" w:rsidRDefault="002714FE" w:rsidP="00FA31C9">
      <w:pPr>
        <w:widowControl w:val="0"/>
        <w:suppressAutoHyphens/>
        <w:snapToGrid w:val="0"/>
        <w:rPr>
          <w:color w:val="000000"/>
          <w:sz w:val="16"/>
          <w:szCs w:val="16"/>
        </w:rPr>
      </w:pPr>
    </w:p>
    <w:p w:rsidR="002714FE" w:rsidRDefault="002714FE" w:rsidP="00FA31C9">
      <w:pPr>
        <w:widowControl w:val="0"/>
        <w:suppressAutoHyphens/>
        <w:snapToGrid w:val="0"/>
        <w:rPr>
          <w:color w:val="000000"/>
          <w:sz w:val="16"/>
          <w:szCs w:val="16"/>
        </w:rPr>
      </w:pPr>
    </w:p>
    <w:p w:rsidR="002714FE" w:rsidRDefault="002714FE" w:rsidP="00FA31C9">
      <w:pPr>
        <w:widowControl w:val="0"/>
        <w:suppressAutoHyphens/>
        <w:snapToGrid w:val="0"/>
        <w:rPr>
          <w:color w:val="000000"/>
          <w:sz w:val="16"/>
          <w:szCs w:val="16"/>
        </w:rPr>
      </w:pPr>
    </w:p>
    <w:p w:rsidR="002714FE" w:rsidRDefault="002714FE" w:rsidP="00FA31C9">
      <w:pPr>
        <w:widowControl w:val="0"/>
        <w:suppressAutoHyphens/>
        <w:snapToGrid w:val="0"/>
        <w:rPr>
          <w:color w:val="000000"/>
          <w:sz w:val="16"/>
          <w:szCs w:val="16"/>
        </w:rPr>
      </w:pPr>
    </w:p>
    <w:p w:rsidR="002714FE" w:rsidRDefault="002714FE" w:rsidP="00FA31C9">
      <w:pPr>
        <w:widowControl w:val="0"/>
        <w:suppressAutoHyphens/>
        <w:snapToGrid w:val="0"/>
        <w:rPr>
          <w:color w:val="000000"/>
          <w:sz w:val="16"/>
          <w:szCs w:val="16"/>
        </w:rPr>
      </w:pPr>
    </w:p>
    <w:p w:rsidR="002714FE" w:rsidRDefault="002714FE" w:rsidP="00FA31C9">
      <w:pPr>
        <w:widowControl w:val="0"/>
        <w:suppressAutoHyphens/>
        <w:snapToGrid w:val="0"/>
        <w:rPr>
          <w:color w:val="000000"/>
          <w:sz w:val="16"/>
          <w:szCs w:val="16"/>
        </w:rPr>
      </w:pPr>
    </w:p>
    <w:p w:rsidR="002714FE" w:rsidRDefault="002714FE" w:rsidP="00FA31C9">
      <w:pPr>
        <w:widowControl w:val="0"/>
        <w:suppressAutoHyphens/>
        <w:snapToGrid w:val="0"/>
        <w:rPr>
          <w:color w:val="000000"/>
          <w:sz w:val="16"/>
          <w:szCs w:val="16"/>
        </w:rPr>
      </w:pPr>
    </w:p>
    <w:p w:rsidR="002714FE" w:rsidRDefault="002714FE" w:rsidP="00FA31C9">
      <w:pPr>
        <w:widowControl w:val="0"/>
        <w:suppressAutoHyphens/>
        <w:snapToGrid w:val="0"/>
        <w:rPr>
          <w:color w:val="000000"/>
          <w:sz w:val="16"/>
          <w:szCs w:val="16"/>
        </w:rPr>
      </w:pPr>
    </w:p>
    <w:p w:rsidR="002714FE" w:rsidRDefault="002714FE" w:rsidP="00FA31C9">
      <w:pPr>
        <w:widowControl w:val="0"/>
        <w:suppressAutoHyphens/>
        <w:snapToGrid w:val="0"/>
        <w:rPr>
          <w:color w:val="000000"/>
          <w:sz w:val="16"/>
          <w:szCs w:val="16"/>
        </w:rPr>
      </w:pPr>
    </w:p>
    <w:p w:rsidR="002714FE" w:rsidRDefault="002714FE" w:rsidP="00FA31C9">
      <w:pPr>
        <w:widowControl w:val="0"/>
        <w:suppressAutoHyphens/>
        <w:snapToGrid w:val="0"/>
        <w:rPr>
          <w:color w:val="000000"/>
          <w:sz w:val="16"/>
          <w:szCs w:val="16"/>
        </w:rPr>
      </w:pPr>
    </w:p>
    <w:p w:rsidR="002714FE" w:rsidRDefault="002714FE" w:rsidP="00FA31C9">
      <w:pPr>
        <w:widowControl w:val="0"/>
        <w:suppressAutoHyphens/>
        <w:snapToGrid w:val="0"/>
        <w:rPr>
          <w:color w:val="000000"/>
          <w:sz w:val="16"/>
          <w:szCs w:val="16"/>
        </w:rPr>
      </w:pPr>
    </w:p>
    <w:p w:rsidR="002714FE" w:rsidRDefault="002714FE" w:rsidP="00FA31C9">
      <w:pPr>
        <w:widowControl w:val="0"/>
        <w:suppressAutoHyphens/>
        <w:snapToGrid w:val="0"/>
        <w:rPr>
          <w:color w:val="000000"/>
          <w:sz w:val="16"/>
          <w:szCs w:val="16"/>
        </w:rPr>
      </w:pPr>
    </w:p>
    <w:p w:rsidR="002714FE" w:rsidRDefault="002714FE" w:rsidP="00FA31C9">
      <w:pPr>
        <w:widowControl w:val="0"/>
        <w:suppressAutoHyphens/>
        <w:snapToGrid w:val="0"/>
        <w:rPr>
          <w:color w:val="000000"/>
          <w:sz w:val="16"/>
          <w:szCs w:val="16"/>
        </w:rPr>
      </w:pPr>
    </w:p>
    <w:p w:rsidR="002714FE" w:rsidRDefault="002714FE" w:rsidP="00FA31C9">
      <w:pPr>
        <w:widowControl w:val="0"/>
        <w:suppressAutoHyphens/>
        <w:snapToGrid w:val="0"/>
        <w:rPr>
          <w:color w:val="000000"/>
          <w:sz w:val="16"/>
          <w:szCs w:val="16"/>
        </w:rPr>
      </w:pPr>
    </w:p>
    <w:p w:rsidR="002714FE" w:rsidRDefault="002714FE" w:rsidP="00FA31C9">
      <w:pPr>
        <w:widowControl w:val="0"/>
        <w:suppressAutoHyphens/>
        <w:snapToGrid w:val="0"/>
        <w:rPr>
          <w:color w:val="000000"/>
          <w:sz w:val="16"/>
          <w:szCs w:val="16"/>
        </w:rPr>
      </w:pPr>
    </w:p>
    <w:p w:rsidR="002714FE" w:rsidRDefault="002714FE" w:rsidP="00FA31C9">
      <w:pPr>
        <w:widowControl w:val="0"/>
        <w:suppressAutoHyphens/>
        <w:snapToGrid w:val="0"/>
        <w:rPr>
          <w:color w:val="000000"/>
          <w:sz w:val="16"/>
          <w:szCs w:val="16"/>
        </w:rPr>
      </w:pPr>
    </w:p>
    <w:p w:rsidR="002714FE" w:rsidRDefault="002714FE" w:rsidP="00FA31C9">
      <w:pPr>
        <w:widowControl w:val="0"/>
        <w:suppressAutoHyphens/>
        <w:snapToGrid w:val="0"/>
        <w:rPr>
          <w:color w:val="000000"/>
          <w:sz w:val="16"/>
          <w:szCs w:val="16"/>
        </w:rPr>
      </w:pPr>
    </w:p>
    <w:p w:rsidR="002714FE" w:rsidRDefault="002714FE" w:rsidP="00FA31C9">
      <w:pPr>
        <w:widowControl w:val="0"/>
        <w:suppressAutoHyphens/>
        <w:snapToGrid w:val="0"/>
        <w:rPr>
          <w:color w:val="000000"/>
          <w:sz w:val="16"/>
          <w:szCs w:val="16"/>
        </w:rPr>
      </w:pPr>
    </w:p>
    <w:p w:rsidR="002714FE" w:rsidRDefault="002714FE" w:rsidP="00FA31C9">
      <w:pPr>
        <w:widowControl w:val="0"/>
        <w:suppressAutoHyphens/>
        <w:snapToGrid w:val="0"/>
        <w:rPr>
          <w:color w:val="000000"/>
          <w:sz w:val="16"/>
          <w:szCs w:val="16"/>
        </w:rPr>
      </w:pPr>
    </w:p>
    <w:p w:rsidR="002714FE" w:rsidRDefault="002714FE" w:rsidP="00FA31C9">
      <w:pPr>
        <w:widowControl w:val="0"/>
        <w:suppressAutoHyphens/>
        <w:snapToGrid w:val="0"/>
        <w:rPr>
          <w:color w:val="000000"/>
          <w:sz w:val="16"/>
          <w:szCs w:val="16"/>
        </w:rPr>
      </w:pPr>
    </w:p>
    <w:p w:rsidR="002714FE" w:rsidRDefault="002714FE" w:rsidP="00FA31C9">
      <w:pPr>
        <w:widowControl w:val="0"/>
        <w:suppressAutoHyphens/>
        <w:snapToGrid w:val="0"/>
        <w:rPr>
          <w:color w:val="000000"/>
          <w:sz w:val="16"/>
          <w:szCs w:val="16"/>
        </w:rPr>
      </w:pPr>
    </w:p>
    <w:p w:rsidR="002714FE" w:rsidRDefault="002714FE" w:rsidP="00FA31C9">
      <w:pPr>
        <w:widowControl w:val="0"/>
        <w:suppressAutoHyphens/>
        <w:snapToGrid w:val="0"/>
        <w:rPr>
          <w:color w:val="000000"/>
          <w:sz w:val="16"/>
          <w:szCs w:val="16"/>
        </w:rPr>
      </w:pPr>
    </w:p>
    <w:p w:rsidR="002714FE" w:rsidRDefault="002714FE" w:rsidP="00FA31C9">
      <w:pPr>
        <w:widowControl w:val="0"/>
        <w:suppressAutoHyphens/>
        <w:snapToGrid w:val="0"/>
        <w:rPr>
          <w:color w:val="000000"/>
          <w:sz w:val="16"/>
          <w:szCs w:val="16"/>
        </w:rPr>
      </w:pPr>
    </w:p>
    <w:p w:rsidR="002714FE" w:rsidRDefault="002714FE" w:rsidP="00FA31C9">
      <w:pPr>
        <w:widowControl w:val="0"/>
        <w:suppressAutoHyphens/>
        <w:snapToGrid w:val="0"/>
        <w:rPr>
          <w:color w:val="000000"/>
          <w:sz w:val="16"/>
          <w:szCs w:val="16"/>
        </w:rPr>
      </w:pPr>
    </w:p>
    <w:p w:rsidR="002714FE" w:rsidRDefault="002714FE" w:rsidP="00FA31C9">
      <w:pPr>
        <w:widowControl w:val="0"/>
        <w:suppressAutoHyphens/>
        <w:snapToGrid w:val="0"/>
        <w:rPr>
          <w:color w:val="000000"/>
          <w:sz w:val="16"/>
          <w:szCs w:val="16"/>
        </w:rPr>
      </w:pPr>
    </w:p>
    <w:p w:rsidR="002714FE" w:rsidRDefault="002714FE" w:rsidP="00FA31C9">
      <w:pPr>
        <w:widowControl w:val="0"/>
        <w:suppressAutoHyphens/>
        <w:snapToGrid w:val="0"/>
        <w:rPr>
          <w:color w:val="000000"/>
          <w:sz w:val="16"/>
          <w:szCs w:val="16"/>
        </w:rPr>
      </w:pPr>
    </w:p>
    <w:p w:rsidR="002714FE" w:rsidRDefault="002714FE" w:rsidP="00FA31C9">
      <w:pPr>
        <w:widowControl w:val="0"/>
        <w:suppressAutoHyphens/>
        <w:snapToGrid w:val="0"/>
        <w:rPr>
          <w:color w:val="000000"/>
          <w:sz w:val="16"/>
          <w:szCs w:val="16"/>
        </w:rPr>
      </w:pPr>
    </w:p>
    <w:p w:rsidR="002714FE" w:rsidRDefault="002714FE" w:rsidP="00FA31C9">
      <w:pPr>
        <w:widowControl w:val="0"/>
        <w:suppressAutoHyphens/>
        <w:snapToGrid w:val="0"/>
        <w:rPr>
          <w:color w:val="000000"/>
          <w:sz w:val="16"/>
          <w:szCs w:val="16"/>
        </w:rPr>
      </w:pPr>
    </w:p>
    <w:p w:rsidR="002714FE" w:rsidRDefault="002714FE" w:rsidP="00FA31C9">
      <w:pPr>
        <w:widowControl w:val="0"/>
        <w:suppressAutoHyphens/>
        <w:snapToGrid w:val="0"/>
        <w:rPr>
          <w:color w:val="000000"/>
          <w:sz w:val="16"/>
          <w:szCs w:val="16"/>
        </w:rPr>
      </w:pPr>
    </w:p>
    <w:p w:rsidR="002714FE" w:rsidRDefault="002714FE" w:rsidP="00FA31C9">
      <w:pPr>
        <w:widowControl w:val="0"/>
        <w:suppressAutoHyphens/>
        <w:snapToGrid w:val="0"/>
        <w:rPr>
          <w:color w:val="000000"/>
          <w:sz w:val="16"/>
          <w:szCs w:val="16"/>
        </w:rPr>
      </w:pPr>
    </w:p>
    <w:tbl>
      <w:tblPr>
        <w:tblW w:w="9741" w:type="dxa"/>
        <w:tblBorders>
          <w:top w:val="single" w:sz="48" w:space="0" w:color="C0C0C0"/>
          <w:bottom w:val="single" w:sz="48" w:space="0" w:color="C0C0C0"/>
        </w:tblBorders>
        <w:tblLayout w:type="fixed"/>
        <w:tblLook w:val="0000"/>
      </w:tblPr>
      <w:tblGrid>
        <w:gridCol w:w="9741"/>
      </w:tblGrid>
      <w:tr w:rsidR="002714FE" w:rsidRPr="003D5AE3" w:rsidTr="00E860F9">
        <w:tc>
          <w:tcPr>
            <w:tcW w:w="9741" w:type="dxa"/>
          </w:tcPr>
          <w:p w:rsidR="002714FE" w:rsidRPr="00665BE3" w:rsidRDefault="002714FE" w:rsidP="00E860F9">
            <w:pPr>
              <w:spacing w:before="120" w:after="120"/>
              <w:rPr>
                <w:b/>
                <w:iCs/>
                <w:sz w:val="28"/>
                <w:szCs w:val="28"/>
              </w:rPr>
            </w:pPr>
            <w:r w:rsidRPr="002714FE">
              <w:rPr>
                <w:b/>
                <w:sz w:val="32"/>
                <w:szCs w:val="32"/>
              </w:rPr>
              <w:lastRenderedPageBreak/>
              <w:t>Unit 3 (D/601/3321): Equality, Diversity and Inclusion in Work with Children and Young People</w:t>
            </w:r>
            <w:r w:rsidRPr="00DA3580">
              <w:rPr>
                <w:b/>
                <w:sz w:val="32"/>
                <w:szCs w:val="32"/>
              </w:rPr>
              <w:t xml:space="preserve">  </w:t>
            </w:r>
          </w:p>
        </w:tc>
      </w:tr>
    </w:tbl>
    <w:p w:rsidR="002714FE" w:rsidRPr="00B40A23" w:rsidRDefault="002714FE" w:rsidP="002714FE">
      <w:pPr>
        <w:rPr>
          <w:sz w:val="22"/>
          <w:szCs w:val="22"/>
        </w:rPr>
      </w:pPr>
    </w:p>
    <w:p w:rsidR="002714FE" w:rsidRPr="00405D9E" w:rsidRDefault="002714FE" w:rsidP="002714FE">
      <w:pPr>
        <w:snapToGrid w:val="0"/>
        <w:jc w:val="both"/>
        <w:rPr>
          <w:b/>
          <w:bCs/>
          <w:iCs/>
          <w:sz w:val="22"/>
        </w:rPr>
      </w:pPr>
      <w:r w:rsidRPr="00405D9E">
        <w:rPr>
          <w:b/>
          <w:bCs/>
          <w:iCs/>
          <w:sz w:val="22"/>
        </w:rPr>
        <w:t>Unit Purpose:</w:t>
      </w:r>
    </w:p>
    <w:p w:rsidR="002714FE" w:rsidRPr="00DE0D24" w:rsidRDefault="002371D3" w:rsidP="002714FE">
      <w:pPr>
        <w:snapToGrid w:val="0"/>
        <w:jc w:val="both"/>
        <w:rPr>
          <w:bCs/>
          <w:iCs/>
        </w:rPr>
      </w:pPr>
      <w:r w:rsidRPr="002371D3">
        <w:rPr>
          <w:bCs/>
          <w:iCs/>
          <w:sz w:val="22"/>
        </w:rPr>
        <w:t>This unit aims to provide knowledge and understanding of policies and practices used to promote equality, diversity and inclusion in work with children and young people.</w:t>
      </w:r>
    </w:p>
    <w:p w:rsidR="002714FE" w:rsidRPr="0088271E" w:rsidRDefault="002714FE" w:rsidP="002714FE">
      <w:pPr>
        <w:snapToGrid w:val="0"/>
        <w:rPr>
          <w:color w:val="000000"/>
          <w:sz w:val="22"/>
          <w:szCs w:val="22"/>
        </w:rPr>
      </w:pPr>
    </w:p>
    <w:p w:rsidR="002714FE" w:rsidRDefault="002714FE" w:rsidP="002714FE">
      <w:pPr>
        <w:snapToGrid w:val="0"/>
        <w:rPr>
          <w:color w:val="000000"/>
          <w:sz w:val="22"/>
          <w:szCs w:val="22"/>
        </w:rPr>
      </w:pPr>
      <w:r w:rsidRPr="0088271E">
        <w:rPr>
          <w:color w:val="000000"/>
          <w:sz w:val="22"/>
          <w:szCs w:val="22"/>
        </w:rPr>
        <w:t>Questions:</w:t>
      </w:r>
    </w:p>
    <w:p w:rsidR="002714FE" w:rsidRPr="0088271E" w:rsidRDefault="002714FE" w:rsidP="002714FE">
      <w:pPr>
        <w:snapToGrid w:val="0"/>
        <w:rPr>
          <w:color w:val="000000"/>
          <w:sz w:val="22"/>
          <w:szCs w:val="22"/>
        </w:rPr>
      </w:pPr>
    </w:p>
    <w:p w:rsidR="002714FE" w:rsidRPr="000768C5" w:rsidRDefault="00E16A80" w:rsidP="002714FE">
      <w:pPr>
        <w:widowControl w:val="0"/>
        <w:tabs>
          <w:tab w:val="left" w:pos="567"/>
        </w:tabs>
        <w:suppressAutoHyphens/>
        <w:snapToGrid w:val="0"/>
        <w:rPr>
          <w:b/>
          <w:sz w:val="22"/>
          <w:szCs w:val="22"/>
        </w:rPr>
      </w:pPr>
      <w:r w:rsidRPr="00E16A80">
        <w:rPr>
          <w:b/>
          <w:color w:val="000000"/>
          <w:sz w:val="22"/>
          <w:szCs w:val="22"/>
        </w:rPr>
        <w:t>1.1 Identify the current legislation and codes of practice relevant to the promotion of equality and valuing of diversity</w:t>
      </w:r>
    </w:p>
    <w:tbl>
      <w:tblPr>
        <w:tblW w:w="10490" w:type="dxa"/>
        <w:tblInd w:w="55" w:type="dxa"/>
        <w:tblLayout w:type="fixed"/>
        <w:tblCellMar>
          <w:top w:w="55" w:type="dxa"/>
          <w:left w:w="55" w:type="dxa"/>
          <w:bottom w:w="55" w:type="dxa"/>
          <w:right w:w="55" w:type="dxa"/>
        </w:tblCellMar>
        <w:tblLook w:val="0000"/>
      </w:tblPr>
      <w:tblGrid>
        <w:gridCol w:w="10490"/>
      </w:tblGrid>
      <w:tr w:rsidR="002714FE" w:rsidRPr="00FD1E9C" w:rsidTr="00E860F9">
        <w:trPr>
          <w:trHeight w:val="11310"/>
        </w:trPr>
        <w:tc>
          <w:tcPr>
            <w:tcW w:w="10490" w:type="dxa"/>
            <w:tcBorders>
              <w:top w:val="single" w:sz="1" w:space="0" w:color="000000"/>
              <w:left w:val="single" w:sz="1" w:space="0" w:color="000000"/>
              <w:bottom w:val="single" w:sz="1" w:space="0" w:color="000000"/>
              <w:right w:val="single" w:sz="1" w:space="0" w:color="000000"/>
            </w:tcBorders>
          </w:tcPr>
          <w:p w:rsidR="002714FE" w:rsidRPr="00FD1E9C" w:rsidRDefault="002714FE" w:rsidP="00E860F9">
            <w:pPr>
              <w:pStyle w:val="TableContents"/>
              <w:spacing w:line="480" w:lineRule="auto"/>
              <w:rPr>
                <w:rFonts w:ascii="Arial" w:eastAsia="Times New Roman" w:hAnsi="Arial" w:cs="Arial"/>
                <w:sz w:val="20"/>
                <w:szCs w:val="20"/>
              </w:rPr>
            </w:pPr>
          </w:p>
        </w:tc>
      </w:tr>
    </w:tbl>
    <w:p w:rsidR="002714FE" w:rsidRDefault="002714FE" w:rsidP="002714FE">
      <w:pPr>
        <w:widowControl w:val="0"/>
        <w:suppressAutoHyphens/>
        <w:snapToGrid w:val="0"/>
        <w:ind w:left="567" w:hanging="567"/>
        <w:rPr>
          <w:color w:val="000000"/>
          <w:sz w:val="16"/>
          <w:szCs w:val="16"/>
        </w:rPr>
      </w:pPr>
      <w:r>
        <w:rPr>
          <w:color w:val="000000"/>
          <w:sz w:val="16"/>
          <w:szCs w:val="16"/>
        </w:rPr>
        <w:t xml:space="preserve">Learning Outcome-1: </w:t>
      </w:r>
      <w:r w:rsidR="00E16A80" w:rsidRPr="00E16A80">
        <w:rPr>
          <w:color w:val="000000"/>
          <w:sz w:val="16"/>
          <w:szCs w:val="16"/>
        </w:rPr>
        <w:t>Understand the importance of promoting equality and diversity in work with children and young people</w:t>
      </w:r>
    </w:p>
    <w:p w:rsidR="002714FE" w:rsidRDefault="002714FE" w:rsidP="002714FE">
      <w:pPr>
        <w:widowControl w:val="0"/>
        <w:suppressAutoHyphens/>
        <w:snapToGrid w:val="0"/>
        <w:ind w:left="567" w:hanging="567"/>
        <w:rPr>
          <w:color w:val="000000"/>
          <w:sz w:val="16"/>
          <w:szCs w:val="16"/>
        </w:rPr>
      </w:pPr>
    </w:p>
    <w:p w:rsidR="002714FE" w:rsidRDefault="002714FE" w:rsidP="002714FE">
      <w:pPr>
        <w:widowControl w:val="0"/>
        <w:suppressAutoHyphens/>
        <w:snapToGrid w:val="0"/>
        <w:rPr>
          <w:color w:val="000000"/>
          <w:sz w:val="16"/>
          <w:szCs w:val="16"/>
        </w:rPr>
      </w:pPr>
    </w:p>
    <w:p w:rsidR="002714FE" w:rsidRDefault="002714FE" w:rsidP="002714FE">
      <w:pPr>
        <w:widowControl w:val="0"/>
        <w:suppressAutoHyphens/>
        <w:snapToGrid w:val="0"/>
        <w:rPr>
          <w:color w:val="000000"/>
          <w:sz w:val="16"/>
          <w:szCs w:val="16"/>
        </w:rPr>
      </w:pPr>
    </w:p>
    <w:p w:rsidR="002714FE" w:rsidRPr="000768C5" w:rsidRDefault="00E16A80" w:rsidP="002714FE">
      <w:pPr>
        <w:widowControl w:val="0"/>
        <w:tabs>
          <w:tab w:val="left" w:pos="567"/>
        </w:tabs>
        <w:suppressAutoHyphens/>
        <w:snapToGrid w:val="0"/>
        <w:rPr>
          <w:b/>
          <w:sz w:val="22"/>
          <w:szCs w:val="22"/>
        </w:rPr>
      </w:pPr>
      <w:r w:rsidRPr="00E16A80">
        <w:rPr>
          <w:b/>
          <w:color w:val="000000"/>
          <w:sz w:val="22"/>
          <w:szCs w:val="22"/>
        </w:rPr>
        <w:t>1.2 Describe the importance of supporting the rights of all children and young people to participation and equality of access</w:t>
      </w:r>
    </w:p>
    <w:tbl>
      <w:tblPr>
        <w:tblW w:w="10490" w:type="dxa"/>
        <w:tblInd w:w="55" w:type="dxa"/>
        <w:tblLayout w:type="fixed"/>
        <w:tblCellMar>
          <w:top w:w="55" w:type="dxa"/>
          <w:left w:w="55" w:type="dxa"/>
          <w:bottom w:w="55" w:type="dxa"/>
          <w:right w:w="55" w:type="dxa"/>
        </w:tblCellMar>
        <w:tblLook w:val="0000"/>
      </w:tblPr>
      <w:tblGrid>
        <w:gridCol w:w="10490"/>
      </w:tblGrid>
      <w:tr w:rsidR="002714FE" w:rsidRPr="00FD1E9C" w:rsidTr="00E860F9">
        <w:trPr>
          <w:trHeight w:val="6535"/>
        </w:trPr>
        <w:tc>
          <w:tcPr>
            <w:tcW w:w="10490" w:type="dxa"/>
            <w:tcBorders>
              <w:top w:val="single" w:sz="1" w:space="0" w:color="000000"/>
              <w:left w:val="single" w:sz="1" w:space="0" w:color="000000"/>
              <w:bottom w:val="single" w:sz="1" w:space="0" w:color="000000"/>
              <w:right w:val="single" w:sz="1" w:space="0" w:color="000000"/>
            </w:tcBorders>
          </w:tcPr>
          <w:p w:rsidR="002714FE" w:rsidRPr="00FD1E9C" w:rsidRDefault="002714FE" w:rsidP="00E860F9">
            <w:pPr>
              <w:pStyle w:val="TableContents"/>
              <w:spacing w:line="480" w:lineRule="auto"/>
              <w:rPr>
                <w:rFonts w:ascii="Arial" w:eastAsia="Times New Roman" w:hAnsi="Arial" w:cs="Arial"/>
                <w:sz w:val="20"/>
                <w:szCs w:val="20"/>
              </w:rPr>
            </w:pPr>
          </w:p>
        </w:tc>
      </w:tr>
    </w:tbl>
    <w:p w:rsidR="00E16A80" w:rsidRDefault="00E16A80" w:rsidP="00E16A80">
      <w:pPr>
        <w:widowControl w:val="0"/>
        <w:suppressAutoHyphens/>
        <w:snapToGrid w:val="0"/>
        <w:ind w:left="567" w:hanging="567"/>
        <w:rPr>
          <w:color w:val="000000"/>
          <w:sz w:val="16"/>
          <w:szCs w:val="16"/>
        </w:rPr>
      </w:pPr>
      <w:r>
        <w:rPr>
          <w:color w:val="000000"/>
          <w:sz w:val="16"/>
          <w:szCs w:val="16"/>
        </w:rPr>
        <w:t xml:space="preserve">Learning Outcome-1: </w:t>
      </w:r>
      <w:r w:rsidRPr="00E16A80">
        <w:rPr>
          <w:color w:val="000000"/>
          <w:sz w:val="16"/>
          <w:szCs w:val="16"/>
        </w:rPr>
        <w:t>Understand the importance of promoting equality and diversity in work with children and young people</w:t>
      </w:r>
    </w:p>
    <w:p w:rsidR="002714FE" w:rsidRDefault="002714FE" w:rsidP="002714FE">
      <w:pPr>
        <w:widowControl w:val="0"/>
        <w:suppressAutoHyphens/>
        <w:snapToGrid w:val="0"/>
        <w:ind w:left="567" w:hanging="567"/>
        <w:rPr>
          <w:color w:val="000000"/>
          <w:sz w:val="16"/>
          <w:szCs w:val="16"/>
        </w:rPr>
      </w:pPr>
    </w:p>
    <w:p w:rsidR="00E16A80" w:rsidRPr="000768C5" w:rsidRDefault="00E16A80" w:rsidP="00E16A80">
      <w:pPr>
        <w:widowControl w:val="0"/>
        <w:tabs>
          <w:tab w:val="left" w:pos="567"/>
        </w:tabs>
        <w:suppressAutoHyphens/>
        <w:snapToGrid w:val="0"/>
        <w:rPr>
          <w:b/>
          <w:sz w:val="22"/>
          <w:szCs w:val="22"/>
        </w:rPr>
      </w:pPr>
      <w:r w:rsidRPr="00E16A80">
        <w:rPr>
          <w:b/>
          <w:color w:val="000000"/>
          <w:sz w:val="22"/>
          <w:szCs w:val="22"/>
        </w:rPr>
        <w:t>1.3 Describe the importance and benefits of valuing and promoting cultural diversity in work with children and young people</w:t>
      </w:r>
    </w:p>
    <w:tbl>
      <w:tblPr>
        <w:tblW w:w="10490" w:type="dxa"/>
        <w:tblInd w:w="55" w:type="dxa"/>
        <w:tblLayout w:type="fixed"/>
        <w:tblCellMar>
          <w:top w:w="55" w:type="dxa"/>
          <w:left w:w="55" w:type="dxa"/>
          <w:bottom w:w="55" w:type="dxa"/>
          <w:right w:w="55" w:type="dxa"/>
        </w:tblCellMar>
        <w:tblLook w:val="0000"/>
      </w:tblPr>
      <w:tblGrid>
        <w:gridCol w:w="10490"/>
      </w:tblGrid>
      <w:tr w:rsidR="00E16A80" w:rsidRPr="00FD1E9C" w:rsidTr="00E860F9">
        <w:trPr>
          <w:trHeight w:val="6535"/>
        </w:trPr>
        <w:tc>
          <w:tcPr>
            <w:tcW w:w="10490" w:type="dxa"/>
            <w:tcBorders>
              <w:top w:val="single" w:sz="1" w:space="0" w:color="000000"/>
              <w:left w:val="single" w:sz="1" w:space="0" w:color="000000"/>
              <w:bottom w:val="single" w:sz="1" w:space="0" w:color="000000"/>
              <w:right w:val="single" w:sz="1" w:space="0" w:color="000000"/>
            </w:tcBorders>
          </w:tcPr>
          <w:p w:rsidR="00E16A80" w:rsidRPr="00FD1E9C" w:rsidRDefault="00E16A80" w:rsidP="00E860F9">
            <w:pPr>
              <w:pStyle w:val="TableContents"/>
              <w:spacing w:line="480" w:lineRule="auto"/>
              <w:rPr>
                <w:rFonts w:ascii="Arial" w:eastAsia="Times New Roman" w:hAnsi="Arial" w:cs="Arial"/>
                <w:sz w:val="20"/>
                <w:szCs w:val="20"/>
              </w:rPr>
            </w:pPr>
          </w:p>
        </w:tc>
      </w:tr>
    </w:tbl>
    <w:p w:rsidR="00E16A80" w:rsidRDefault="00E16A80" w:rsidP="00E16A80">
      <w:pPr>
        <w:widowControl w:val="0"/>
        <w:suppressAutoHyphens/>
        <w:snapToGrid w:val="0"/>
        <w:ind w:left="567" w:hanging="567"/>
        <w:rPr>
          <w:color w:val="000000"/>
          <w:sz w:val="16"/>
          <w:szCs w:val="16"/>
        </w:rPr>
      </w:pPr>
      <w:r>
        <w:rPr>
          <w:color w:val="000000"/>
          <w:sz w:val="16"/>
          <w:szCs w:val="16"/>
        </w:rPr>
        <w:t xml:space="preserve">Learning Outcome-1: </w:t>
      </w:r>
      <w:r w:rsidRPr="00E16A80">
        <w:rPr>
          <w:color w:val="000000"/>
          <w:sz w:val="16"/>
          <w:szCs w:val="16"/>
        </w:rPr>
        <w:t>Understand the importance of promoting equality and diversity in work with children and young people</w:t>
      </w:r>
    </w:p>
    <w:p w:rsidR="00E16A80" w:rsidRPr="000768C5" w:rsidRDefault="00E16A80" w:rsidP="00E16A80">
      <w:pPr>
        <w:widowControl w:val="0"/>
        <w:tabs>
          <w:tab w:val="left" w:pos="567"/>
        </w:tabs>
        <w:suppressAutoHyphens/>
        <w:snapToGrid w:val="0"/>
        <w:rPr>
          <w:b/>
          <w:sz w:val="22"/>
          <w:szCs w:val="22"/>
        </w:rPr>
      </w:pPr>
      <w:r w:rsidRPr="00E16A80">
        <w:rPr>
          <w:b/>
          <w:color w:val="000000"/>
          <w:sz w:val="22"/>
          <w:szCs w:val="22"/>
        </w:rPr>
        <w:lastRenderedPageBreak/>
        <w:t>2.1 Describe ways in which children and young people can experience prejudice and discrimination</w:t>
      </w:r>
    </w:p>
    <w:tbl>
      <w:tblPr>
        <w:tblW w:w="10490" w:type="dxa"/>
        <w:tblInd w:w="55" w:type="dxa"/>
        <w:tblLayout w:type="fixed"/>
        <w:tblCellMar>
          <w:top w:w="55" w:type="dxa"/>
          <w:left w:w="55" w:type="dxa"/>
          <w:bottom w:w="55" w:type="dxa"/>
          <w:right w:w="55" w:type="dxa"/>
        </w:tblCellMar>
        <w:tblLook w:val="0000"/>
      </w:tblPr>
      <w:tblGrid>
        <w:gridCol w:w="10490"/>
      </w:tblGrid>
      <w:tr w:rsidR="00E16A80" w:rsidRPr="00FD1E9C" w:rsidTr="00E860F9">
        <w:trPr>
          <w:trHeight w:val="6535"/>
        </w:trPr>
        <w:tc>
          <w:tcPr>
            <w:tcW w:w="10490" w:type="dxa"/>
            <w:tcBorders>
              <w:top w:val="single" w:sz="1" w:space="0" w:color="000000"/>
              <w:left w:val="single" w:sz="1" w:space="0" w:color="000000"/>
              <w:bottom w:val="single" w:sz="1" w:space="0" w:color="000000"/>
              <w:right w:val="single" w:sz="1" w:space="0" w:color="000000"/>
            </w:tcBorders>
          </w:tcPr>
          <w:p w:rsidR="00E16A80" w:rsidRPr="00FD1E9C" w:rsidRDefault="00E16A80" w:rsidP="00E860F9">
            <w:pPr>
              <w:pStyle w:val="TableContents"/>
              <w:spacing w:line="480" w:lineRule="auto"/>
              <w:rPr>
                <w:rFonts w:ascii="Arial" w:eastAsia="Times New Roman" w:hAnsi="Arial" w:cs="Arial"/>
                <w:sz w:val="20"/>
                <w:szCs w:val="20"/>
              </w:rPr>
            </w:pPr>
          </w:p>
        </w:tc>
      </w:tr>
    </w:tbl>
    <w:p w:rsidR="00E16A80" w:rsidRDefault="00E16A80" w:rsidP="00E16A80">
      <w:pPr>
        <w:widowControl w:val="0"/>
        <w:suppressAutoHyphens/>
        <w:snapToGrid w:val="0"/>
        <w:ind w:left="567" w:hanging="567"/>
        <w:rPr>
          <w:color w:val="000000"/>
          <w:sz w:val="16"/>
          <w:szCs w:val="16"/>
        </w:rPr>
      </w:pPr>
      <w:r>
        <w:rPr>
          <w:color w:val="000000"/>
          <w:sz w:val="16"/>
          <w:szCs w:val="16"/>
        </w:rPr>
        <w:t xml:space="preserve">Learning Outcome-2: </w:t>
      </w:r>
      <w:r w:rsidRPr="00E16A80">
        <w:rPr>
          <w:color w:val="000000"/>
          <w:sz w:val="16"/>
          <w:szCs w:val="16"/>
        </w:rPr>
        <w:t>Understand the impact of prejudice and discrimination on children and young people</w:t>
      </w:r>
    </w:p>
    <w:p w:rsidR="00E16A80" w:rsidRDefault="00E16A80" w:rsidP="00E16A80">
      <w:pPr>
        <w:widowControl w:val="0"/>
        <w:suppressAutoHyphens/>
        <w:snapToGrid w:val="0"/>
        <w:ind w:left="567" w:hanging="567"/>
        <w:rPr>
          <w:color w:val="000000"/>
          <w:sz w:val="16"/>
          <w:szCs w:val="16"/>
        </w:rPr>
      </w:pPr>
    </w:p>
    <w:p w:rsidR="00E16A80" w:rsidRDefault="00E16A80" w:rsidP="00E16A80">
      <w:pPr>
        <w:widowControl w:val="0"/>
        <w:suppressAutoHyphens/>
        <w:snapToGrid w:val="0"/>
        <w:rPr>
          <w:color w:val="000000"/>
          <w:sz w:val="16"/>
          <w:szCs w:val="16"/>
        </w:rPr>
      </w:pPr>
    </w:p>
    <w:p w:rsidR="00E16A80" w:rsidRPr="000768C5" w:rsidRDefault="00E16A80" w:rsidP="00E16A80">
      <w:pPr>
        <w:widowControl w:val="0"/>
        <w:tabs>
          <w:tab w:val="left" w:pos="567"/>
        </w:tabs>
        <w:suppressAutoHyphens/>
        <w:snapToGrid w:val="0"/>
        <w:rPr>
          <w:b/>
          <w:sz w:val="22"/>
          <w:szCs w:val="22"/>
        </w:rPr>
      </w:pPr>
      <w:r w:rsidRPr="00E16A80">
        <w:rPr>
          <w:b/>
          <w:color w:val="000000"/>
          <w:sz w:val="22"/>
          <w:szCs w:val="22"/>
        </w:rPr>
        <w:t>2.2 Describe the impact of prejudice and discrimination on children and young people</w:t>
      </w:r>
    </w:p>
    <w:tbl>
      <w:tblPr>
        <w:tblW w:w="10490" w:type="dxa"/>
        <w:tblInd w:w="55" w:type="dxa"/>
        <w:tblLayout w:type="fixed"/>
        <w:tblCellMar>
          <w:top w:w="55" w:type="dxa"/>
          <w:left w:w="55" w:type="dxa"/>
          <w:bottom w:w="55" w:type="dxa"/>
          <w:right w:w="55" w:type="dxa"/>
        </w:tblCellMar>
        <w:tblLook w:val="0000"/>
      </w:tblPr>
      <w:tblGrid>
        <w:gridCol w:w="10490"/>
      </w:tblGrid>
      <w:tr w:rsidR="00E16A80" w:rsidRPr="00FD1E9C" w:rsidTr="00E860F9">
        <w:trPr>
          <w:trHeight w:val="6535"/>
        </w:trPr>
        <w:tc>
          <w:tcPr>
            <w:tcW w:w="10490" w:type="dxa"/>
            <w:tcBorders>
              <w:top w:val="single" w:sz="1" w:space="0" w:color="000000"/>
              <w:left w:val="single" w:sz="1" w:space="0" w:color="000000"/>
              <w:bottom w:val="single" w:sz="1" w:space="0" w:color="000000"/>
              <w:right w:val="single" w:sz="1" w:space="0" w:color="000000"/>
            </w:tcBorders>
          </w:tcPr>
          <w:p w:rsidR="00E16A80" w:rsidRPr="00FD1E9C" w:rsidRDefault="00E16A80" w:rsidP="00E860F9">
            <w:pPr>
              <w:pStyle w:val="TableContents"/>
              <w:spacing w:line="480" w:lineRule="auto"/>
              <w:rPr>
                <w:rFonts w:ascii="Arial" w:eastAsia="Times New Roman" w:hAnsi="Arial" w:cs="Arial"/>
                <w:sz w:val="20"/>
                <w:szCs w:val="20"/>
              </w:rPr>
            </w:pPr>
          </w:p>
        </w:tc>
      </w:tr>
    </w:tbl>
    <w:p w:rsidR="00E16A80" w:rsidRDefault="00E16A80" w:rsidP="00E16A80">
      <w:pPr>
        <w:widowControl w:val="0"/>
        <w:suppressAutoHyphens/>
        <w:snapToGrid w:val="0"/>
        <w:ind w:left="567" w:hanging="567"/>
        <w:rPr>
          <w:color w:val="000000"/>
          <w:sz w:val="16"/>
          <w:szCs w:val="16"/>
        </w:rPr>
      </w:pPr>
      <w:r>
        <w:rPr>
          <w:color w:val="000000"/>
          <w:sz w:val="16"/>
          <w:szCs w:val="16"/>
        </w:rPr>
        <w:t xml:space="preserve">Learning Outcome-2: </w:t>
      </w:r>
      <w:r w:rsidRPr="00E16A80">
        <w:rPr>
          <w:color w:val="000000"/>
          <w:sz w:val="16"/>
          <w:szCs w:val="16"/>
        </w:rPr>
        <w:t>Understand the impact of prejudice and discrimination on children and young people</w:t>
      </w:r>
    </w:p>
    <w:p w:rsidR="002714FE" w:rsidRDefault="002714FE" w:rsidP="00FA31C9">
      <w:pPr>
        <w:widowControl w:val="0"/>
        <w:suppressAutoHyphens/>
        <w:snapToGrid w:val="0"/>
        <w:rPr>
          <w:color w:val="000000"/>
          <w:sz w:val="16"/>
          <w:szCs w:val="16"/>
        </w:rPr>
      </w:pPr>
    </w:p>
    <w:p w:rsidR="00E16A80" w:rsidRDefault="00E16A80" w:rsidP="00FA31C9">
      <w:pPr>
        <w:widowControl w:val="0"/>
        <w:suppressAutoHyphens/>
        <w:snapToGrid w:val="0"/>
        <w:rPr>
          <w:color w:val="000000"/>
          <w:sz w:val="16"/>
          <w:szCs w:val="16"/>
        </w:rPr>
      </w:pPr>
    </w:p>
    <w:p w:rsidR="00E16A80" w:rsidRDefault="00E16A80" w:rsidP="00FA31C9">
      <w:pPr>
        <w:widowControl w:val="0"/>
        <w:suppressAutoHyphens/>
        <w:snapToGrid w:val="0"/>
        <w:rPr>
          <w:color w:val="000000"/>
          <w:sz w:val="16"/>
          <w:szCs w:val="16"/>
        </w:rPr>
      </w:pPr>
    </w:p>
    <w:p w:rsidR="00E16A80" w:rsidRDefault="00E16A80" w:rsidP="00FA31C9">
      <w:pPr>
        <w:widowControl w:val="0"/>
        <w:suppressAutoHyphens/>
        <w:snapToGrid w:val="0"/>
        <w:rPr>
          <w:color w:val="000000"/>
          <w:sz w:val="16"/>
          <w:szCs w:val="16"/>
        </w:rPr>
      </w:pPr>
    </w:p>
    <w:p w:rsidR="00E16A80" w:rsidRPr="000768C5" w:rsidRDefault="00E16A80" w:rsidP="00E16A80">
      <w:pPr>
        <w:widowControl w:val="0"/>
        <w:tabs>
          <w:tab w:val="left" w:pos="567"/>
        </w:tabs>
        <w:suppressAutoHyphens/>
        <w:snapToGrid w:val="0"/>
        <w:rPr>
          <w:b/>
          <w:sz w:val="22"/>
          <w:szCs w:val="22"/>
        </w:rPr>
      </w:pPr>
      <w:r w:rsidRPr="00E16A80">
        <w:rPr>
          <w:b/>
          <w:color w:val="000000"/>
          <w:sz w:val="22"/>
          <w:szCs w:val="22"/>
        </w:rPr>
        <w:lastRenderedPageBreak/>
        <w:t>2.3 Assess how own attitudes, values and behaviour could impact on work with children and young people</w:t>
      </w:r>
    </w:p>
    <w:tbl>
      <w:tblPr>
        <w:tblW w:w="10490" w:type="dxa"/>
        <w:tblInd w:w="55" w:type="dxa"/>
        <w:tblLayout w:type="fixed"/>
        <w:tblCellMar>
          <w:top w:w="55" w:type="dxa"/>
          <w:left w:w="55" w:type="dxa"/>
          <w:bottom w:w="55" w:type="dxa"/>
          <w:right w:w="55" w:type="dxa"/>
        </w:tblCellMar>
        <w:tblLook w:val="0000"/>
      </w:tblPr>
      <w:tblGrid>
        <w:gridCol w:w="10490"/>
      </w:tblGrid>
      <w:tr w:rsidR="00E16A80" w:rsidRPr="00FD1E9C" w:rsidTr="00E860F9">
        <w:trPr>
          <w:trHeight w:val="6535"/>
        </w:trPr>
        <w:tc>
          <w:tcPr>
            <w:tcW w:w="10490" w:type="dxa"/>
            <w:tcBorders>
              <w:top w:val="single" w:sz="1" w:space="0" w:color="000000"/>
              <w:left w:val="single" w:sz="1" w:space="0" w:color="000000"/>
              <w:bottom w:val="single" w:sz="1" w:space="0" w:color="000000"/>
              <w:right w:val="single" w:sz="1" w:space="0" w:color="000000"/>
            </w:tcBorders>
          </w:tcPr>
          <w:p w:rsidR="00E16A80" w:rsidRPr="00FD1E9C" w:rsidRDefault="00E16A80" w:rsidP="00E860F9">
            <w:pPr>
              <w:pStyle w:val="TableContents"/>
              <w:spacing w:line="480" w:lineRule="auto"/>
              <w:rPr>
                <w:rFonts w:ascii="Arial" w:eastAsia="Times New Roman" w:hAnsi="Arial" w:cs="Arial"/>
                <w:sz w:val="20"/>
                <w:szCs w:val="20"/>
              </w:rPr>
            </w:pPr>
          </w:p>
        </w:tc>
      </w:tr>
    </w:tbl>
    <w:p w:rsidR="00E16A80" w:rsidRDefault="00E16A80" w:rsidP="00E16A80">
      <w:pPr>
        <w:widowControl w:val="0"/>
        <w:suppressAutoHyphens/>
        <w:snapToGrid w:val="0"/>
        <w:ind w:left="567" w:hanging="567"/>
        <w:rPr>
          <w:color w:val="000000"/>
          <w:sz w:val="16"/>
          <w:szCs w:val="16"/>
        </w:rPr>
      </w:pPr>
      <w:r>
        <w:rPr>
          <w:color w:val="000000"/>
          <w:sz w:val="16"/>
          <w:szCs w:val="16"/>
        </w:rPr>
        <w:t xml:space="preserve">Learning Outcome-2: </w:t>
      </w:r>
      <w:r w:rsidRPr="00E16A80">
        <w:rPr>
          <w:color w:val="000000"/>
          <w:sz w:val="16"/>
          <w:szCs w:val="16"/>
        </w:rPr>
        <w:t>Understand the impact of prejudice and discrimination on children and young people</w:t>
      </w:r>
    </w:p>
    <w:p w:rsidR="00E16A80" w:rsidRDefault="00E16A80" w:rsidP="00E16A80">
      <w:pPr>
        <w:widowControl w:val="0"/>
        <w:suppressAutoHyphens/>
        <w:snapToGrid w:val="0"/>
        <w:ind w:left="567" w:hanging="567"/>
        <w:rPr>
          <w:color w:val="000000"/>
          <w:sz w:val="16"/>
          <w:szCs w:val="16"/>
        </w:rPr>
      </w:pPr>
    </w:p>
    <w:p w:rsidR="00E16A80" w:rsidRDefault="00E16A80" w:rsidP="00E16A80">
      <w:pPr>
        <w:widowControl w:val="0"/>
        <w:suppressAutoHyphens/>
        <w:snapToGrid w:val="0"/>
        <w:rPr>
          <w:color w:val="000000"/>
          <w:sz w:val="16"/>
          <w:szCs w:val="16"/>
        </w:rPr>
      </w:pPr>
    </w:p>
    <w:p w:rsidR="00E16A80" w:rsidRPr="000768C5" w:rsidRDefault="00E16A80" w:rsidP="00E16A80">
      <w:pPr>
        <w:widowControl w:val="0"/>
        <w:tabs>
          <w:tab w:val="left" w:pos="567"/>
        </w:tabs>
        <w:suppressAutoHyphens/>
        <w:snapToGrid w:val="0"/>
        <w:rPr>
          <w:b/>
          <w:sz w:val="22"/>
          <w:szCs w:val="22"/>
        </w:rPr>
      </w:pPr>
      <w:r w:rsidRPr="00E16A80">
        <w:rPr>
          <w:b/>
          <w:color w:val="000000"/>
          <w:sz w:val="22"/>
          <w:szCs w:val="22"/>
        </w:rPr>
        <w:t>2.4 Describe the importance of promoting anti-discriminatory practice in work with children and young people</w:t>
      </w:r>
    </w:p>
    <w:tbl>
      <w:tblPr>
        <w:tblW w:w="10490" w:type="dxa"/>
        <w:tblInd w:w="55" w:type="dxa"/>
        <w:tblLayout w:type="fixed"/>
        <w:tblCellMar>
          <w:top w:w="55" w:type="dxa"/>
          <w:left w:w="55" w:type="dxa"/>
          <w:bottom w:w="55" w:type="dxa"/>
          <w:right w:w="55" w:type="dxa"/>
        </w:tblCellMar>
        <w:tblLook w:val="0000"/>
      </w:tblPr>
      <w:tblGrid>
        <w:gridCol w:w="10490"/>
      </w:tblGrid>
      <w:tr w:rsidR="00E16A80" w:rsidRPr="00FD1E9C" w:rsidTr="00E860F9">
        <w:trPr>
          <w:trHeight w:val="6535"/>
        </w:trPr>
        <w:tc>
          <w:tcPr>
            <w:tcW w:w="10490" w:type="dxa"/>
            <w:tcBorders>
              <w:top w:val="single" w:sz="1" w:space="0" w:color="000000"/>
              <w:left w:val="single" w:sz="1" w:space="0" w:color="000000"/>
              <w:bottom w:val="single" w:sz="1" w:space="0" w:color="000000"/>
              <w:right w:val="single" w:sz="1" w:space="0" w:color="000000"/>
            </w:tcBorders>
          </w:tcPr>
          <w:p w:rsidR="00E16A80" w:rsidRPr="00FD1E9C" w:rsidRDefault="00E16A80" w:rsidP="00E860F9">
            <w:pPr>
              <w:pStyle w:val="TableContents"/>
              <w:spacing w:line="480" w:lineRule="auto"/>
              <w:rPr>
                <w:rFonts w:ascii="Arial" w:eastAsia="Times New Roman" w:hAnsi="Arial" w:cs="Arial"/>
                <w:sz w:val="20"/>
                <w:szCs w:val="20"/>
              </w:rPr>
            </w:pPr>
          </w:p>
        </w:tc>
      </w:tr>
    </w:tbl>
    <w:p w:rsidR="00E16A80" w:rsidRDefault="00E16A80" w:rsidP="00E16A80">
      <w:pPr>
        <w:widowControl w:val="0"/>
        <w:suppressAutoHyphens/>
        <w:snapToGrid w:val="0"/>
        <w:ind w:left="567" w:hanging="567"/>
        <w:rPr>
          <w:color w:val="000000"/>
          <w:sz w:val="16"/>
          <w:szCs w:val="16"/>
        </w:rPr>
      </w:pPr>
      <w:r>
        <w:rPr>
          <w:color w:val="000000"/>
          <w:sz w:val="16"/>
          <w:szCs w:val="16"/>
        </w:rPr>
        <w:t xml:space="preserve">Learning Outcome-2: </w:t>
      </w:r>
      <w:r w:rsidRPr="00E16A80">
        <w:rPr>
          <w:color w:val="000000"/>
          <w:sz w:val="16"/>
          <w:szCs w:val="16"/>
        </w:rPr>
        <w:t>Understand the impact of prejudice and discrimination on children and young people</w:t>
      </w:r>
    </w:p>
    <w:p w:rsidR="00E16A80" w:rsidRDefault="00E16A80" w:rsidP="00FA31C9">
      <w:pPr>
        <w:widowControl w:val="0"/>
        <w:suppressAutoHyphens/>
        <w:snapToGrid w:val="0"/>
        <w:rPr>
          <w:color w:val="000000"/>
          <w:sz w:val="16"/>
          <w:szCs w:val="16"/>
        </w:rPr>
      </w:pPr>
    </w:p>
    <w:p w:rsidR="00E16A80" w:rsidRPr="000768C5" w:rsidRDefault="00E16A80" w:rsidP="00E16A80">
      <w:pPr>
        <w:widowControl w:val="0"/>
        <w:tabs>
          <w:tab w:val="left" w:pos="567"/>
        </w:tabs>
        <w:suppressAutoHyphens/>
        <w:snapToGrid w:val="0"/>
        <w:rPr>
          <w:b/>
          <w:sz w:val="22"/>
          <w:szCs w:val="22"/>
        </w:rPr>
      </w:pPr>
      <w:r w:rsidRPr="00E16A80">
        <w:rPr>
          <w:b/>
          <w:color w:val="000000"/>
          <w:sz w:val="22"/>
          <w:szCs w:val="22"/>
        </w:rPr>
        <w:lastRenderedPageBreak/>
        <w:t>2.5 Describe how to challenge discrimination</w:t>
      </w:r>
    </w:p>
    <w:tbl>
      <w:tblPr>
        <w:tblW w:w="10490" w:type="dxa"/>
        <w:tblInd w:w="55" w:type="dxa"/>
        <w:tblLayout w:type="fixed"/>
        <w:tblCellMar>
          <w:top w:w="55" w:type="dxa"/>
          <w:left w:w="55" w:type="dxa"/>
          <w:bottom w:w="55" w:type="dxa"/>
          <w:right w:w="55" w:type="dxa"/>
        </w:tblCellMar>
        <w:tblLook w:val="0000"/>
      </w:tblPr>
      <w:tblGrid>
        <w:gridCol w:w="10490"/>
      </w:tblGrid>
      <w:tr w:rsidR="00E16A80" w:rsidRPr="00FD1E9C" w:rsidTr="00E860F9">
        <w:trPr>
          <w:trHeight w:val="6535"/>
        </w:trPr>
        <w:tc>
          <w:tcPr>
            <w:tcW w:w="10490" w:type="dxa"/>
            <w:tcBorders>
              <w:top w:val="single" w:sz="1" w:space="0" w:color="000000"/>
              <w:left w:val="single" w:sz="1" w:space="0" w:color="000000"/>
              <w:bottom w:val="single" w:sz="1" w:space="0" w:color="000000"/>
              <w:right w:val="single" w:sz="1" w:space="0" w:color="000000"/>
            </w:tcBorders>
          </w:tcPr>
          <w:p w:rsidR="00E16A80" w:rsidRPr="00FD1E9C" w:rsidRDefault="00E16A80" w:rsidP="00E860F9">
            <w:pPr>
              <w:pStyle w:val="TableContents"/>
              <w:spacing w:line="480" w:lineRule="auto"/>
              <w:rPr>
                <w:rFonts w:ascii="Arial" w:eastAsia="Times New Roman" w:hAnsi="Arial" w:cs="Arial"/>
                <w:sz w:val="20"/>
                <w:szCs w:val="20"/>
              </w:rPr>
            </w:pPr>
          </w:p>
        </w:tc>
      </w:tr>
    </w:tbl>
    <w:p w:rsidR="00E16A80" w:rsidRDefault="00E16A80" w:rsidP="00E16A80">
      <w:pPr>
        <w:widowControl w:val="0"/>
        <w:suppressAutoHyphens/>
        <w:snapToGrid w:val="0"/>
        <w:ind w:left="567" w:hanging="567"/>
        <w:rPr>
          <w:color w:val="000000"/>
          <w:sz w:val="16"/>
          <w:szCs w:val="16"/>
        </w:rPr>
      </w:pPr>
      <w:r>
        <w:rPr>
          <w:color w:val="000000"/>
          <w:sz w:val="16"/>
          <w:szCs w:val="16"/>
        </w:rPr>
        <w:t xml:space="preserve">Learning Outcome-2: </w:t>
      </w:r>
      <w:r w:rsidRPr="00E16A80">
        <w:rPr>
          <w:color w:val="000000"/>
          <w:sz w:val="16"/>
          <w:szCs w:val="16"/>
        </w:rPr>
        <w:t>Understand the impact of prejudice and discrimination on children and young people</w:t>
      </w:r>
    </w:p>
    <w:p w:rsidR="00E16A80" w:rsidRDefault="00E16A80" w:rsidP="00FA31C9">
      <w:pPr>
        <w:widowControl w:val="0"/>
        <w:suppressAutoHyphens/>
        <w:snapToGrid w:val="0"/>
        <w:rPr>
          <w:color w:val="000000"/>
          <w:sz w:val="16"/>
          <w:szCs w:val="16"/>
        </w:rPr>
      </w:pPr>
    </w:p>
    <w:p w:rsidR="00134991" w:rsidRPr="000768C5" w:rsidRDefault="00134991" w:rsidP="00134991">
      <w:pPr>
        <w:widowControl w:val="0"/>
        <w:tabs>
          <w:tab w:val="left" w:pos="567"/>
        </w:tabs>
        <w:suppressAutoHyphens/>
        <w:snapToGrid w:val="0"/>
        <w:rPr>
          <w:b/>
          <w:sz w:val="22"/>
          <w:szCs w:val="22"/>
        </w:rPr>
      </w:pPr>
      <w:r w:rsidRPr="00134991">
        <w:rPr>
          <w:b/>
          <w:color w:val="000000"/>
          <w:sz w:val="22"/>
          <w:szCs w:val="22"/>
        </w:rPr>
        <w:t>3.1 Describe what is meant by inclusion and inclusive practices</w:t>
      </w:r>
    </w:p>
    <w:tbl>
      <w:tblPr>
        <w:tblW w:w="10490" w:type="dxa"/>
        <w:tblInd w:w="55" w:type="dxa"/>
        <w:tblLayout w:type="fixed"/>
        <w:tblCellMar>
          <w:top w:w="55" w:type="dxa"/>
          <w:left w:w="55" w:type="dxa"/>
          <w:bottom w:w="55" w:type="dxa"/>
          <w:right w:w="55" w:type="dxa"/>
        </w:tblCellMar>
        <w:tblLook w:val="0000"/>
      </w:tblPr>
      <w:tblGrid>
        <w:gridCol w:w="10490"/>
      </w:tblGrid>
      <w:tr w:rsidR="00134991" w:rsidRPr="00FD1E9C" w:rsidTr="00E860F9">
        <w:trPr>
          <w:trHeight w:val="6535"/>
        </w:trPr>
        <w:tc>
          <w:tcPr>
            <w:tcW w:w="10490" w:type="dxa"/>
            <w:tcBorders>
              <w:top w:val="single" w:sz="1" w:space="0" w:color="000000"/>
              <w:left w:val="single" w:sz="1" w:space="0" w:color="000000"/>
              <w:bottom w:val="single" w:sz="1" w:space="0" w:color="000000"/>
              <w:right w:val="single" w:sz="1" w:space="0" w:color="000000"/>
            </w:tcBorders>
          </w:tcPr>
          <w:p w:rsidR="00134991" w:rsidRPr="00FD1E9C" w:rsidRDefault="00134991" w:rsidP="00E860F9">
            <w:pPr>
              <w:pStyle w:val="TableContents"/>
              <w:spacing w:line="480" w:lineRule="auto"/>
              <w:rPr>
                <w:rFonts w:ascii="Arial" w:eastAsia="Times New Roman" w:hAnsi="Arial" w:cs="Arial"/>
                <w:sz w:val="20"/>
                <w:szCs w:val="20"/>
              </w:rPr>
            </w:pPr>
          </w:p>
        </w:tc>
      </w:tr>
    </w:tbl>
    <w:p w:rsidR="00134991" w:rsidRDefault="00134991" w:rsidP="00134991">
      <w:pPr>
        <w:widowControl w:val="0"/>
        <w:suppressAutoHyphens/>
        <w:snapToGrid w:val="0"/>
        <w:ind w:left="567" w:hanging="567"/>
        <w:rPr>
          <w:color w:val="000000"/>
          <w:sz w:val="16"/>
          <w:szCs w:val="16"/>
        </w:rPr>
      </w:pPr>
      <w:r>
        <w:rPr>
          <w:color w:val="000000"/>
          <w:sz w:val="16"/>
          <w:szCs w:val="16"/>
        </w:rPr>
        <w:t>Learning Outcome-3:</w:t>
      </w:r>
      <w:r w:rsidRPr="00134991">
        <w:t xml:space="preserve"> </w:t>
      </w:r>
      <w:r w:rsidRPr="00134991">
        <w:rPr>
          <w:color w:val="000000"/>
          <w:sz w:val="16"/>
          <w:szCs w:val="16"/>
        </w:rPr>
        <w:t>Understand inclusion and inclusive practices in work with children and young people</w:t>
      </w:r>
    </w:p>
    <w:p w:rsidR="00E16A80" w:rsidRDefault="00E16A80" w:rsidP="00FA31C9">
      <w:pPr>
        <w:widowControl w:val="0"/>
        <w:suppressAutoHyphens/>
        <w:snapToGrid w:val="0"/>
        <w:rPr>
          <w:color w:val="000000"/>
          <w:sz w:val="16"/>
          <w:szCs w:val="16"/>
        </w:rPr>
      </w:pPr>
    </w:p>
    <w:p w:rsidR="00134991" w:rsidRDefault="00134991" w:rsidP="00FA31C9">
      <w:pPr>
        <w:widowControl w:val="0"/>
        <w:suppressAutoHyphens/>
        <w:snapToGrid w:val="0"/>
        <w:rPr>
          <w:color w:val="000000"/>
          <w:sz w:val="16"/>
          <w:szCs w:val="16"/>
        </w:rPr>
      </w:pPr>
    </w:p>
    <w:p w:rsidR="00134991" w:rsidRDefault="00134991" w:rsidP="00FA31C9">
      <w:pPr>
        <w:widowControl w:val="0"/>
        <w:suppressAutoHyphens/>
        <w:snapToGrid w:val="0"/>
        <w:rPr>
          <w:color w:val="000000"/>
          <w:sz w:val="16"/>
          <w:szCs w:val="16"/>
        </w:rPr>
      </w:pPr>
    </w:p>
    <w:p w:rsidR="00134991" w:rsidRDefault="00134991" w:rsidP="00FA31C9">
      <w:pPr>
        <w:widowControl w:val="0"/>
        <w:suppressAutoHyphens/>
        <w:snapToGrid w:val="0"/>
        <w:rPr>
          <w:color w:val="000000"/>
          <w:sz w:val="16"/>
          <w:szCs w:val="16"/>
        </w:rPr>
      </w:pPr>
    </w:p>
    <w:p w:rsidR="00134991" w:rsidRDefault="00134991" w:rsidP="00FA31C9">
      <w:pPr>
        <w:widowControl w:val="0"/>
        <w:suppressAutoHyphens/>
        <w:snapToGrid w:val="0"/>
        <w:rPr>
          <w:color w:val="000000"/>
          <w:sz w:val="16"/>
          <w:szCs w:val="16"/>
        </w:rPr>
      </w:pPr>
    </w:p>
    <w:p w:rsidR="00134991" w:rsidRPr="000768C5" w:rsidRDefault="00134991" w:rsidP="00134991">
      <w:pPr>
        <w:widowControl w:val="0"/>
        <w:tabs>
          <w:tab w:val="left" w:pos="567"/>
        </w:tabs>
        <w:suppressAutoHyphens/>
        <w:snapToGrid w:val="0"/>
        <w:rPr>
          <w:b/>
          <w:sz w:val="22"/>
          <w:szCs w:val="22"/>
        </w:rPr>
      </w:pPr>
      <w:r w:rsidRPr="00134991">
        <w:rPr>
          <w:b/>
          <w:color w:val="000000"/>
          <w:sz w:val="22"/>
          <w:szCs w:val="22"/>
        </w:rPr>
        <w:lastRenderedPageBreak/>
        <w:t>3.2 Describe features of an inclusive setting for children and young people</w:t>
      </w:r>
    </w:p>
    <w:tbl>
      <w:tblPr>
        <w:tblW w:w="10490" w:type="dxa"/>
        <w:tblInd w:w="55" w:type="dxa"/>
        <w:tblLayout w:type="fixed"/>
        <w:tblCellMar>
          <w:top w:w="55" w:type="dxa"/>
          <w:left w:w="55" w:type="dxa"/>
          <w:bottom w:w="55" w:type="dxa"/>
          <w:right w:w="55" w:type="dxa"/>
        </w:tblCellMar>
        <w:tblLook w:val="0000"/>
      </w:tblPr>
      <w:tblGrid>
        <w:gridCol w:w="10490"/>
      </w:tblGrid>
      <w:tr w:rsidR="00134991" w:rsidRPr="00FD1E9C" w:rsidTr="00E860F9">
        <w:trPr>
          <w:trHeight w:val="6535"/>
        </w:trPr>
        <w:tc>
          <w:tcPr>
            <w:tcW w:w="10490" w:type="dxa"/>
            <w:tcBorders>
              <w:top w:val="single" w:sz="1" w:space="0" w:color="000000"/>
              <w:left w:val="single" w:sz="1" w:space="0" w:color="000000"/>
              <w:bottom w:val="single" w:sz="1" w:space="0" w:color="000000"/>
              <w:right w:val="single" w:sz="1" w:space="0" w:color="000000"/>
            </w:tcBorders>
          </w:tcPr>
          <w:p w:rsidR="00134991" w:rsidRPr="00FD1E9C" w:rsidRDefault="00134991" w:rsidP="00E860F9">
            <w:pPr>
              <w:pStyle w:val="TableContents"/>
              <w:spacing w:line="480" w:lineRule="auto"/>
              <w:rPr>
                <w:rFonts w:ascii="Arial" w:eastAsia="Times New Roman" w:hAnsi="Arial" w:cs="Arial"/>
                <w:sz w:val="20"/>
                <w:szCs w:val="20"/>
              </w:rPr>
            </w:pPr>
          </w:p>
        </w:tc>
      </w:tr>
    </w:tbl>
    <w:p w:rsidR="00134991" w:rsidRDefault="00134991" w:rsidP="00134991">
      <w:pPr>
        <w:widowControl w:val="0"/>
        <w:suppressAutoHyphens/>
        <w:snapToGrid w:val="0"/>
        <w:ind w:left="567" w:hanging="567"/>
        <w:rPr>
          <w:color w:val="000000"/>
          <w:sz w:val="16"/>
          <w:szCs w:val="16"/>
        </w:rPr>
      </w:pPr>
      <w:r>
        <w:rPr>
          <w:color w:val="000000"/>
          <w:sz w:val="16"/>
          <w:szCs w:val="16"/>
        </w:rPr>
        <w:t>Learning Outcome-3:</w:t>
      </w:r>
      <w:r w:rsidRPr="00134991">
        <w:t xml:space="preserve"> </w:t>
      </w:r>
      <w:r w:rsidRPr="00134991">
        <w:rPr>
          <w:color w:val="000000"/>
          <w:sz w:val="16"/>
          <w:szCs w:val="16"/>
        </w:rPr>
        <w:t>Understand inclusion and inclusive practices in work with children and young people</w:t>
      </w:r>
    </w:p>
    <w:p w:rsidR="00134991" w:rsidRDefault="00134991" w:rsidP="00134991">
      <w:pPr>
        <w:widowControl w:val="0"/>
        <w:suppressAutoHyphens/>
        <w:snapToGrid w:val="0"/>
        <w:rPr>
          <w:color w:val="000000"/>
          <w:sz w:val="16"/>
          <w:szCs w:val="16"/>
        </w:rPr>
      </w:pPr>
    </w:p>
    <w:p w:rsidR="00134991" w:rsidRPr="000768C5" w:rsidRDefault="00134991" w:rsidP="00134991">
      <w:pPr>
        <w:widowControl w:val="0"/>
        <w:tabs>
          <w:tab w:val="left" w:pos="567"/>
        </w:tabs>
        <w:suppressAutoHyphens/>
        <w:snapToGrid w:val="0"/>
        <w:rPr>
          <w:b/>
          <w:sz w:val="22"/>
          <w:szCs w:val="22"/>
        </w:rPr>
      </w:pPr>
      <w:r w:rsidRPr="00134991">
        <w:rPr>
          <w:b/>
          <w:color w:val="000000"/>
          <w:sz w:val="22"/>
          <w:szCs w:val="22"/>
        </w:rPr>
        <w:t>3.3 Describe how inclusion works in own sector of the children’s workforce</w:t>
      </w:r>
    </w:p>
    <w:tbl>
      <w:tblPr>
        <w:tblW w:w="10490" w:type="dxa"/>
        <w:tblInd w:w="55" w:type="dxa"/>
        <w:tblLayout w:type="fixed"/>
        <w:tblCellMar>
          <w:top w:w="55" w:type="dxa"/>
          <w:left w:w="55" w:type="dxa"/>
          <w:bottom w:w="55" w:type="dxa"/>
          <w:right w:w="55" w:type="dxa"/>
        </w:tblCellMar>
        <w:tblLook w:val="0000"/>
      </w:tblPr>
      <w:tblGrid>
        <w:gridCol w:w="10490"/>
      </w:tblGrid>
      <w:tr w:rsidR="00134991" w:rsidRPr="00FD1E9C" w:rsidTr="00E860F9">
        <w:trPr>
          <w:trHeight w:val="6535"/>
        </w:trPr>
        <w:tc>
          <w:tcPr>
            <w:tcW w:w="10490" w:type="dxa"/>
            <w:tcBorders>
              <w:top w:val="single" w:sz="1" w:space="0" w:color="000000"/>
              <w:left w:val="single" w:sz="1" w:space="0" w:color="000000"/>
              <w:bottom w:val="single" w:sz="1" w:space="0" w:color="000000"/>
              <w:right w:val="single" w:sz="1" w:space="0" w:color="000000"/>
            </w:tcBorders>
          </w:tcPr>
          <w:p w:rsidR="00134991" w:rsidRPr="00FD1E9C" w:rsidRDefault="00134991" w:rsidP="00E860F9">
            <w:pPr>
              <w:pStyle w:val="TableContents"/>
              <w:spacing w:line="480" w:lineRule="auto"/>
              <w:rPr>
                <w:rFonts w:ascii="Arial" w:eastAsia="Times New Roman" w:hAnsi="Arial" w:cs="Arial"/>
                <w:sz w:val="20"/>
                <w:szCs w:val="20"/>
              </w:rPr>
            </w:pPr>
          </w:p>
        </w:tc>
      </w:tr>
    </w:tbl>
    <w:p w:rsidR="00134991" w:rsidRDefault="00134991" w:rsidP="00134991">
      <w:pPr>
        <w:widowControl w:val="0"/>
        <w:suppressAutoHyphens/>
        <w:snapToGrid w:val="0"/>
        <w:ind w:left="567" w:hanging="567"/>
        <w:rPr>
          <w:color w:val="000000"/>
          <w:sz w:val="16"/>
          <w:szCs w:val="16"/>
        </w:rPr>
      </w:pPr>
      <w:r>
        <w:rPr>
          <w:color w:val="000000"/>
          <w:sz w:val="16"/>
          <w:szCs w:val="16"/>
        </w:rPr>
        <w:t>Learning Outcome-3:</w:t>
      </w:r>
      <w:r w:rsidRPr="00134991">
        <w:t xml:space="preserve"> </w:t>
      </w:r>
      <w:r w:rsidRPr="00134991">
        <w:rPr>
          <w:color w:val="000000"/>
          <w:sz w:val="16"/>
          <w:szCs w:val="16"/>
        </w:rPr>
        <w:t>Understand inclusion and inclusive practices in work with children and young people</w:t>
      </w:r>
    </w:p>
    <w:p w:rsidR="00134991" w:rsidRDefault="00134991" w:rsidP="00FA31C9">
      <w:pPr>
        <w:widowControl w:val="0"/>
        <w:suppressAutoHyphens/>
        <w:snapToGrid w:val="0"/>
        <w:rPr>
          <w:color w:val="000000"/>
          <w:sz w:val="16"/>
          <w:szCs w:val="16"/>
        </w:rPr>
      </w:pPr>
    </w:p>
    <w:p w:rsidR="00D134C3" w:rsidRDefault="00D134C3" w:rsidP="00FA31C9">
      <w:pPr>
        <w:widowControl w:val="0"/>
        <w:suppressAutoHyphens/>
        <w:snapToGrid w:val="0"/>
        <w:rPr>
          <w:color w:val="000000"/>
          <w:sz w:val="16"/>
          <w:szCs w:val="16"/>
        </w:rPr>
      </w:pPr>
    </w:p>
    <w:p w:rsidR="00D134C3" w:rsidRDefault="00D134C3" w:rsidP="00FA31C9">
      <w:pPr>
        <w:widowControl w:val="0"/>
        <w:suppressAutoHyphens/>
        <w:snapToGrid w:val="0"/>
        <w:rPr>
          <w:color w:val="000000"/>
          <w:sz w:val="16"/>
          <w:szCs w:val="16"/>
        </w:rPr>
      </w:pPr>
    </w:p>
    <w:p w:rsidR="00D134C3" w:rsidRDefault="00D134C3" w:rsidP="00FA31C9">
      <w:pPr>
        <w:widowControl w:val="0"/>
        <w:suppressAutoHyphens/>
        <w:snapToGrid w:val="0"/>
        <w:rPr>
          <w:color w:val="000000"/>
          <w:sz w:val="16"/>
          <w:szCs w:val="16"/>
        </w:rPr>
      </w:pPr>
    </w:p>
    <w:p w:rsidR="00D134C3" w:rsidRDefault="00D134C3" w:rsidP="00FA31C9">
      <w:pPr>
        <w:widowControl w:val="0"/>
        <w:suppressAutoHyphens/>
        <w:snapToGrid w:val="0"/>
        <w:rPr>
          <w:color w:val="000000"/>
          <w:sz w:val="16"/>
          <w:szCs w:val="16"/>
        </w:rPr>
      </w:pPr>
    </w:p>
    <w:tbl>
      <w:tblPr>
        <w:tblW w:w="9741" w:type="dxa"/>
        <w:tblBorders>
          <w:top w:val="single" w:sz="48" w:space="0" w:color="C0C0C0"/>
          <w:bottom w:val="single" w:sz="48" w:space="0" w:color="C0C0C0"/>
        </w:tblBorders>
        <w:tblLayout w:type="fixed"/>
        <w:tblLook w:val="0000"/>
      </w:tblPr>
      <w:tblGrid>
        <w:gridCol w:w="9741"/>
      </w:tblGrid>
      <w:tr w:rsidR="00D134C3" w:rsidRPr="003D5AE3" w:rsidTr="00E860F9">
        <w:tc>
          <w:tcPr>
            <w:tcW w:w="9741" w:type="dxa"/>
          </w:tcPr>
          <w:p w:rsidR="00D134C3" w:rsidRPr="00665BE3" w:rsidRDefault="00D134C3" w:rsidP="00E860F9">
            <w:pPr>
              <w:spacing w:before="120" w:after="120"/>
              <w:rPr>
                <w:b/>
                <w:iCs/>
                <w:sz w:val="28"/>
                <w:szCs w:val="28"/>
              </w:rPr>
            </w:pPr>
            <w:r w:rsidRPr="00D134C3">
              <w:rPr>
                <w:b/>
                <w:sz w:val="32"/>
                <w:szCs w:val="32"/>
              </w:rPr>
              <w:lastRenderedPageBreak/>
              <w:t>Unit 4 (T/601/7391): Help Improve Own and Team Practice in Schools</w:t>
            </w:r>
            <w:r w:rsidRPr="00DA3580">
              <w:rPr>
                <w:b/>
                <w:sz w:val="32"/>
                <w:szCs w:val="32"/>
              </w:rPr>
              <w:t xml:space="preserve">  </w:t>
            </w:r>
          </w:p>
        </w:tc>
      </w:tr>
    </w:tbl>
    <w:p w:rsidR="00D134C3" w:rsidRPr="00B40A23" w:rsidRDefault="00D134C3" w:rsidP="00D134C3">
      <w:pPr>
        <w:rPr>
          <w:sz w:val="22"/>
          <w:szCs w:val="22"/>
        </w:rPr>
      </w:pPr>
    </w:p>
    <w:p w:rsidR="00D134C3" w:rsidRPr="00405D9E" w:rsidRDefault="00D134C3" w:rsidP="00D134C3">
      <w:pPr>
        <w:snapToGrid w:val="0"/>
        <w:jc w:val="both"/>
        <w:rPr>
          <w:b/>
          <w:bCs/>
          <w:iCs/>
          <w:sz w:val="22"/>
        </w:rPr>
      </w:pPr>
      <w:r w:rsidRPr="00405D9E">
        <w:rPr>
          <w:b/>
          <w:bCs/>
          <w:iCs/>
          <w:sz w:val="22"/>
        </w:rPr>
        <w:t>Unit Purpose:</w:t>
      </w:r>
    </w:p>
    <w:p w:rsidR="00D134C3" w:rsidRPr="00DE0D24" w:rsidRDefault="00D134C3" w:rsidP="00D134C3">
      <w:pPr>
        <w:snapToGrid w:val="0"/>
        <w:jc w:val="both"/>
        <w:rPr>
          <w:bCs/>
          <w:iCs/>
        </w:rPr>
      </w:pPr>
      <w:r w:rsidRPr="00D134C3">
        <w:rPr>
          <w:bCs/>
          <w:iCs/>
          <w:sz w:val="22"/>
        </w:rPr>
        <w:t>This unit aims to provide the knowledge, understanding and skills required to help improve own and team practice in schools. It requires demonstration of competence in reflecting on and improving own practice, and supporting the work of the team.</w:t>
      </w:r>
    </w:p>
    <w:p w:rsidR="00D134C3" w:rsidRPr="0088271E" w:rsidRDefault="00D134C3" w:rsidP="00D134C3">
      <w:pPr>
        <w:snapToGrid w:val="0"/>
        <w:rPr>
          <w:color w:val="000000"/>
          <w:sz w:val="22"/>
          <w:szCs w:val="22"/>
        </w:rPr>
      </w:pPr>
    </w:p>
    <w:p w:rsidR="00D134C3" w:rsidRDefault="00D134C3" w:rsidP="00D134C3">
      <w:pPr>
        <w:snapToGrid w:val="0"/>
        <w:rPr>
          <w:color w:val="000000"/>
          <w:sz w:val="22"/>
          <w:szCs w:val="22"/>
        </w:rPr>
      </w:pPr>
      <w:r w:rsidRPr="0088271E">
        <w:rPr>
          <w:color w:val="000000"/>
          <w:sz w:val="22"/>
          <w:szCs w:val="22"/>
        </w:rPr>
        <w:t>Questions:</w:t>
      </w:r>
    </w:p>
    <w:p w:rsidR="00D134C3" w:rsidRPr="0088271E" w:rsidRDefault="00D134C3" w:rsidP="00D134C3">
      <w:pPr>
        <w:snapToGrid w:val="0"/>
        <w:rPr>
          <w:color w:val="000000"/>
          <w:sz w:val="22"/>
          <w:szCs w:val="22"/>
        </w:rPr>
      </w:pPr>
    </w:p>
    <w:p w:rsidR="00D134C3" w:rsidRPr="000768C5" w:rsidRDefault="00D134C3" w:rsidP="00D134C3">
      <w:pPr>
        <w:widowControl w:val="0"/>
        <w:tabs>
          <w:tab w:val="left" w:pos="567"/>
        </w:tabs>
        <w:suppressAutoHyphens/>
        <w:snapToGrid w:val="0"/>
        <w:rPr>
          <w:b/>
          <w:sz w:val="22"/>
          <w:szCs w:val="22"/>
        </w:rPr>
      </w:pPr>
      <w:r w:rsidRPr="00D134C3">
        <w:rPr>
          <w:b/>
          <w:color w:val="000000"/>
          <w:sz w:val="22"/>
          <w:szCs w:val="22"/>
        </w:rPr>
        <w:t>3.1 Describe why teamwork is important in schools</w:t>
      </w:r>
    </w:p>
    <w:tbl>
      <w:tblPr>
        <w:tblW w:w="10490" w:type="dxa"/>
        <w:tblInd w:w="55" w:type="dxa"/>
        <w:tblLayout w:type="fixed"/>
        <w:tblCellMar>
          <w:top w:w="55" w:type="dxa"/>
          <w:left w:w="55" w:type="dxa"/>
          <w:bottom w:w="55" w:type="dxa"/>
          <w:right w:w="55" w:type="dxa"/>
        </w:tblCellMar>
        <w:tblLook w:val="0000"/>
      </w:tblPr>
      <w:tblGrid>
        <w:gridCol w:w="10490"/>
      </w:tblGrid>
      <w:tr w:rsidR="00D134C3" w:rsidRPr="00FD1E9C" w:rsidTr="00E860F9">
        <w:trPr>
          <w:trHeight w:val="11310"/>
        </w:trPr>
        <w:tc>
          <w:tcPr>
            <w:tcW w:w="10490" w:type="dxa"/>
            <w:tcBorders>
              <w:top w:val="single" w:sz="1" w:space="0" w:color="000000"/>
              <w:left w:val="single" w:sz="1" w:space="0" w:color="000000"/>
              <w:bottom w:val="single" w:sz="1" w:space="0" w:color="000000"/>
              <w:right w:val="single" w:sz="1" w:space="0" w:color="000000"/>
            </w:tcBorders>
          </w:tcPr>
          <w:p w:rsidR="00D134C3" w:rsidRPr="00FD1E9C" w:rsidRDefault="00D134C3" w:rsidP="00E860F9">
            <w:pPr>
              <w:pStyle w:val="TableContents"/>
              <w:spacing w:line="480" w:lineRule="auto"/>
              <w:rPr>
                <w:rFonts w:ascii="Arial" w:eastAsia="Times New Roman" w:hAnsi="Arial" w:cs="Arial"/>
                <w:sz w:val="20"/>
                <w:szCs w:val="20"/>
              </w:rPr>
            </w:pPr>
          </w:p>
        </w:tc>
      </w:tr>
    </w:tbl>
    <w:p w:rsidR="00D134C3" w:rsidRDefault="00D134C3" w:rsidP="00D134C3">
      <w:pPr>
        <w:widowControl w:val="0"/>
        <w:suppressAutoHyphens/>
        <w:snapToGrid w:val="0"/>
        <w:ind w:left="567" w:hanging="567"/>
        <w:rPr>
          <w:color w:val="000000"/>
          <w:sz w:val="16"/>
          <w:szCs w:val="16"/>
        </w:rPr>
      </w:pPr>
      <w:r>
        <w:rPr>
          <w:color w:val="000000"/>
          <w:sz w:val="16"/>
          <w:szCs w:val="16"/>
        </w:rPr>
        <w:t xml:space="preserve">Learning Outcome-1: </w:t>
      </w:r>
      <w:r w:rsidRPr="00D134C3">
        <w:rPr>
          <w:color w:val="000000"/>
          <w:sz w:val="16"/>
          <w:szCs w:val="16"/>
        </w:rPr>
        <w:t>Understand the work of the team</w:t>
      </w:r>
    </w:p>
    <w:p w:rsidR="00D134C3" w:rsidRDefault="00D134C3" w:rsidP="00D134C3">
      <w:pPr>
        <w:widowControl w:val="0"/>
        <w:suppressAutoHyphens/>
        <w:snapToGrid w:val="0"/>
        <w:ind w:left="567" w:hanging="567"/>
        <w:rPr>
          <w:color w:val="000000"/>
          <w:sz w:val="16"/>
          <w:szCs w:val="16"/>
        </w:rPr>
      </w:pPr>
    </w:p>
    <w:p w:rsidR="00D134C3" w:rsidRDefault="00D134C3" w:rsidP="00D134C3">
      <w:pPr>
        <w:widowControl w:val="0"/>
        <w:suppressAutoHyphens/>
        <w:snapToGrid w:val="0"/>
        <w:rPr>
          <w:color w:val="000000"/>
          <w:sz w:val="16"/>
          <w:szCs w:val="16"/>
        </w:rPr>
      </w:pPr>
    </w:p>
    <w:p w:rsidR="00D134C3" w:rsidRDefault="00D134C3" w:rsidP="00D134C3">
      <w:pPr>
        <w:widowControl w:val="0"/>
        <w:suppressAutoHyphens/>
        <w:snapToGrid w:val="0"/>
        <w:rPr>
          <w:color w:val="000000"/>
          <w:sz w:val="16"/>
          <w:szCs w:val="16"/>
        </w:rPr>
      </w:pPr>
    </w:p>
    <w:p w:rsidR="00D134C3" w:rsidRPr="000768C5" w:rsidRDefault="00D134C3" w:rsidP="00D134C3">
      <w:pPr>
        <w:widowControl w:val="0"/>
        <w:tabs>
          <w:tab w:val="left" w:pos="567"/>
        </w:tabs>
        <w:suppressAutoHyphens/>
        <w:snapToGrid w:val="0"/>
        <w:rPr>
          <w:b/>
          <w:sz w:val="22"/>
          <w:szCs w:val="22"/>
        </w:rPr>
      </w:pPr>
      <w:r w:rsidRPr="00D134C3">
        <w:rPr>
          <w:b/>
          <w:color w:val="000000"/>
          <w:sz w:val="22"/>
          <w:szCs w:val="22"/>
        </w:rPr>
        <w:t>3.2 Describe the purpose and objectives of the team in which they work</w:t>
      </w:r>
    </w:p>
    <w:tbl>
      <w:tblPr>
        <w:tblW w:w="10490" w:type="dxa"/>
        <w:tblInd w:w="55" w:type="dxa"/>
        <w:tblLayout w:type="fixed"/>
        <w:tblCellMar>
          <w:top w:w="55" w:type="dxa"/>
          <w:left w:w="55" w:type="dxa"/>
          <w:bottom w:w="55" w:type="dxa"/>
          <w:right w:w="55" w:type="dxa"/>
        </w:tblCellMar>
        <w:tblLook w:val="0000"/>
      </w:tblPr>
      <w:tblGrid>
        <w:gridCol w:w="10490"/>
      </w:tblGrid>
      <w:tr w:rsidR="00D134C3" w:rsidRPr="00FD1E9C" w:rsidTr="00E860F9">
        <w:trPr>
          <w:trHeight w:val="6535"/>
        </w:trPr>
        <w:tc>
          <w:tcPr>
            <w:tcW w:w="10490" w:type="dxa"/>
            <w:tcBorders>
              <w:top w:val="single" w:sz="1" w:space="0" w:color="000000"/>
              <w:left w:val="single" w:sz="1" w:space="0" w:color="000000"/>
              <w:bottom w:val="single" w:sz="1" w:space="0" w:color="000000"/>
              <w:right w:val="single" w:sz="1" w:space="0" w:color="000000"/>
            </w:tcBorders>
          </w:tcPr>
          <w:p w:rsidR="00D134C3" w:rsidRPr="00FD1E9C" w:rsidRDefault="00D134C3" w:rsidP="00E860F9">
            <w:pPr>
              <w:pStyle w:val="TableContents"/>
              <w:spacing w:line="480" w:lineRule="auto"/>
              <w:rPr>
                <w:rFonts w:ascii="Arial" w:eastAsia="Times New Roman" w:hAnsi="Arial" w:cs="Arial"/>
                <w:sz w:val="20"/>
                <w:szCs w:val="20"/>
              </w:rPr>
            </w:pPr>
          </w:p>
        </w:tc>
      </w:tr>
    </w:tbl>
    <w:p w:rsidR="00D134C3" w:rsidRDefault="00D134C3" w:rsidP="00D134C3">
      <w:pPr>
        <w:widowControl w:val="0"/>
        <w:suppressAutoHyphens/>
        <w:snapToGrid w:val="0"/>
        <w:ind w:left="567" w:hanging="567"/>
        <w:rPr>
          <w:color w:val="000000"/>
          <w:sz w:val="16"/>
          <w:szCs w:val="16"/>
        </w:rPr>
      </w:pPr>
      <w:r>
        <w:rPr>
          <w:color w:val="000000"/>
          <w:sz w:val="16"/>
          <w:szCs w:val="16"/>
        </w:rPr>
        <w:t xml:space="preserve">Learning Outcome-1: </w:t>
      </w:r>
      <w:r w:rsidRPr="00D134C3">
        <w:rPr>
          <w:color w:val="000000"/>
          <w:sz w:val="16"/>
          <w:szCs w:val="16"/>
        </w:rPr>
        <w:t>Understand the work of the team</w:t>
      </w:r>
    </w:p>
    <w:p w:rsidR="00D134C3" w:rsidRDefault="00D134C3" w:rsidP="00FA31C9">
      <w:pPr>
        <w:widowControl w:val="0"/>
        <w:suppressAutoHyphens/>
        <w:snapToGrid w:val="0"/>
        <w:rPr>
          <w:color w:val="000000"/>
          <w:sz w:val="16"/>
          <w:szCs w:val="16"/>
        </w:rPr>
      </w:pPr>
    </w:p>
    <w:p w:rsidR="00D134C3" w:rsidRPr="000768C5" w:rsidRDefault="00D134C3" w:rsidP="00D134C3">
      <w:pPr>
        <w:widowControl w:val="0"/>
        <w:tabs>
          <w:tab w:val="left" w:pos="567"/>
        </w:tabs>
        <w:suppressAutoHyphens/>
        <w:snapToGrid w:val="0"/>
        <w:rPr>
          <w:b/>
          <w:sz w:val="22"/>
          <w:szCs w:val="22"/>
        </w:rPr>
      </w:pPr>
      <w:r w:rsidRPr="00D134C3">
        <w:rPr>
          <w:b/>
          <w:color w:val="000000"/>
          <w:sz w:val="22"/>
          <w:szCs w:val="22"/>
        </w:rPr>
        <w:t>3.3 Describe own role and responsibilities and those of others in the team</w:t>
      </w:r>
    </w:p>
    <w:tbl>
      <w:tblPr>
        <w:tblW w:w="10490" w:type="dxa"/>
        <w:tblInd w:w="55" w:type="dxa"/>
        <w:tblLayout w:type="fixed"/>
        <w:tblCellMar>
          <w:top w:w="55" w:type="dxa"/>
          <w:left w:w="55" w:type="dxa"/>
          <w:bottom w:w="55" w:type="dxa"/>
          <w:right w:w="55" w:type="dxa"/>
        </w:tblCellMar>
        <w:tblLook w:val="0000"/>
      </w:tblPr>
      <w:tblGrid>
        <w:gridCol w:w="10490"/>
      </w:tblGrid>
      <w:tr w:rsidR="00D134C3" w:rsidRPr="00FD1E9C" w:rsidTr="00E860F9">
        <w:trPr>
          <w:trHeight w:val="6535"/>
        </w:trPr>
        <w:tc>
          <w:tcPr>
            <w:tcW w:w="10490" w:type="dxa"/>
            <w:tcBorders>
              <w:top w:val="single" w:sz="1" w:space="0" w:color="000000"/>
              <w:left w:val="single" w:sz="1" w:space="0" w:color="000000"/>
              <w:bottom w:val="single" w:sz="1" w:space="0" w:color="000000"/>
              <w:right w:val="single" w:sz="1" w:space="0" w:color="000000"/>
            </w:tcBorders>
          </w:tcPr>
          <w:p w:rsidR="00D134C3" w:rsidRPr="00FD1E9C" w:rsidRDefault="00D134C3" w:rsidP="00E860F9">
            <w:pPr>
              <w:pStyle w:val="TableContents"/>
              <w:spacing w:line="480" w:lineRule="auto"/>
              <w:rPr>
                <w:rFonts w:ascii="Arial" w:eastAsia="Times New Roman" w:hAnsi="Arial" w:cs="Arial"/>
                <w:sz w:val="20"/>
                <w:szCs w:val="20"/>
              </w:rPr>
            </w:pPr>
          </w:p>
        </w:tc>
      </w:tr>
    </w:tbl>
    <w:p w:rsidR="00D134C3" w:rsidRDefault="00D134C3" w:rsidP="00D134C3">
      <w:pPr>
        <w:widowControl w:val="0"/>
        <w:suppressAutoHyphens/>
        <w:snapToGrid w:val="0"/>
        <w:ind w:left="567" w:hanging="567"/>
        <w:rPr>
          <w:color w:val="000000"/>
          <w:sz w:val="16"/>
          <w:szCs w:val="16"/>
        </w:rPr>
      </w:pPr>
      <w:r>
        <w:rPr>
          <w:color w:val="000000"/>
          <w:sz w:val="16"/>
          <w:szCs w:val="16"/>
        </w:rPr>
        <w:t xml:space="preserve">Learning Outcome-1: </w:t>
      </w:r>
      <w:r w:rsidRPr="00D134C3">
        <w:rPr>
          <w:color w:val="000000"/>
          <w:sz w:val="16"/>
          <w:szCs w:val="16"/>
        </w:rPr>
        <w:t>Understand the work of the team</w:t>
      </w:r>
    </w:p>
    <w:p w:rsidR="00D134C3" w:rsidRDefault="00D134C3" w:rsidP="00FA31C9">
      <w:pPr>
        <w:widowControl w:val="0"/>
        <w:suppressAutoHyphens/>
        <w:snapToGrid w:val="0"/>
        <w:rPr>
          <w:color w:val="000000"/>
          <w:sz w:val="16"/>
          <w:szCs w:val="16"/>
        </w:rPr>
      </w:pPr>
    </w:p>
    <w:p w:rsidR="00D134C3" w:rsidRDefault="00D134C3" w:rsidP="00FA31C9">
      <w:pPr>
        <w:widowControl w:val="0"/>
        <w:suppressAutoHyphens/>
        <w:snapToGrid w:val="0"/>
        <w:rPr>
          <w:color w:val="000000"/>
          <w:sz w:val="16"/>
          <w:szCs w:val="16"/>
        </w:rPr>
      </w:pPr>
    </w:p>
    <w:p w:rsidR="00D134C3" w:rsidRDefault="00D134C3" w:rsidP="00FA31C9">
      <w:pPr>
        <w:widowControl w:val="0"/>
        <w:suppressAutoHyphens/>
        <w:snapToGrid w:val="0"/>
        <w:rPr>
          <w:color w:val="000000"/>
          <w:sz w:val="16"/>
          <w:szCs w:val="16"/>
        </w:rPr>
      </w:pPr>
    </w:p>
    <w:p w:rsidR="00D134C3" w:rsidRPr="000768C5" w:rsidRDefault="00D134C3" w:rsidP="00D134C3">
      <w:pPr>
        <w:widowControl w:val="0"/>
        <w:tabs>
          <w:tab w:val="left" w:pos="567"/>
        </w:tabs>
        <w:suppressAutoHyphens/>
        <w:snapToGrid w:val="0"/>
        <w:rPr>
          <w:b/>
          <w:sz w:val="22"/>
          <w:szCs w:val="22"/>
        </w:rPr>
      </w:pPr>
      <w:r w:rsidRPr="00D134C3">
        <w:rPr>
          <w:b/>
          <w:color w:val="000000"/>
          <w:sz w:val="22"/>
          <w:szCs w:val="22"/>
        </w:rPr>
        <w:lastRenderedPageBreak/>
        <w:t>3.4 Describe the importance of respecting the skills and expertise of other practitioners</w:t>
      </w:r>
    </w:p>
    <w:tbl>
      <w:tblPr>
        <w:tblW w:w="10490" w:type="dxa"/>
        <w:tblInd w:w="55" w:type="dxa"/>
        <w:tblLayout w:type="fixed"/>
        <w:tblCellMar>
          <w:top w:w="55" w:type="dxa"/>
          <w:left w:w="55" w:type="dxa"/>
          <w:bottom w:w="55" w:type="dxa"/>
          <w:right w:w="55" w:type="dxa"/>
        </w:tblCellMar>
        <w:tblLook w:val="0000"/>
      </w:tblPr>
      <w:tblGrid>
        <w:gridCol w:w="10490"/>
      </w:tblGrid>
      <w:tr w:rsidR="00D134C3" w:rsidRPr="00FD1E9C" w:rsidTr="00E860F9">
        <w:trPr>
          <w:trHeight w:val="6535"/>
        </w:trPr>
        <w:tc>
          <w:tcPr>
            <w:tcW w:w="10490" w:type="dxa"/>
            <w:tcBorders>
              <w:top w:val="single" w:sz="1" w:space="0" w:color="000000"/>
              <w:left w:val="single" w:sz="1" w:space="0" w:color="000000"/>
              <w:bottom w:val="single" w:sz="1" w:space="0" w:color="000000"/>
              <w:right w:val="single" w:sz="1" w:space="0" w:color="000000"/>
            </w:tcBorders>
          </w:tcPr>
          <w:p w:rsidR="00D134C3" w:rsidRPr="00FD1E9C" w:rsidRDefault="00D134C3" w:rsidP="00E860F9">
            <w:pPr>
              <w:pStyle w:val="TableContents"/>
              <w:spacing w:line="480" w:lineRule="auto"/>
              <w:rPr>
                <w:rFonts w:ascii="Arial" w:eastAsia="Times New Roman" w:hAnsi="Arial" w:cs="Arial"/>
                <w:sz w:val="20"/>
                <w:szCs w:val="20"/>
              </w:rPr>
            </w:pPr>
          </w:p>
        </w:tc>
      </w:tr>
    </w:tbl>
    <w:p w:rsidR="00D134C3" w:rsidRDefault="00D134C3" w:rsidP="00D134C3">
      <w:pPr>
        <w:widowControl w:val="0"/>
        <w:suppressAutoHyphens/>
        <w:snapToGrid w:val="0"/>
        <w:ind w:left="567" w:hanging="567"/>
        <w:rPr>
          <w:color w:val="000000"/>
          <w:sz w:val="16"/>
          <w:szCs w:val="16"/>
        </w:rPr>
      </w:pPr>
      <w:r>
        <w:rPr>
          <w:color w:val="000000"/>
          <w:sz w:val="16"/>
          <w:szCs w:val="16"/>
        </w:rPr>
        <w:t xml:space="preserve">Learning Outcome-1: </w:t>
      </w:r>
      <w:r w:rsidRPr="00D134C3">
        <w:rPr>
          <w:color w:val="000000"/>
          <w:sz w:val="16"/>
          <w:szCs w:val="16"/>
        </w:rPr>
        <w:t>Understand the work of the team</w:t>
      </w:r>
    </w:p>
    <w:p w:rsidR="00D134C3" w:rsidRDefault="00D134C3" w:rsidP="00D134C3">
      <w:pPr>
        <w:widowControl w:val="0"/>
        <w:suppressAutoHyphens/>
        <w:snapToGrid w:val="0"/>
        <w:rPr>
          <w:color w:val="000000"/>
          <w:sz w:val="16"/>
          <w:szCs w:val="16"/>
        </w:rPr>
      </w:pPr>
    </w:p>
    <w:p w:rsidR="00D134C3" w:rsidRDefault="00D134C3" w:rsidP="00FA31C9">
      <w:pPr>
        <w:widowControl w:val="0"/>
        <w:suppressAutoHyphens/>
        <w:snapToGrid w:val="0"/>
        <w:rPr>
          <w:color w:val="000000"/>
          <w:sz w:val="16"/>
          <w:szCs w:val="16"/>
        </w:rPr>
      </w:pPr>
    </w:p>
    <w:p w:rsidR="005B4C45" w:rsidRDefault="005B4C45" w:rsidP="00FA31C9">
      <w:pPr>
        <w:widowControl w:val="0"/>
        <w:suppressAutoHyphens/>
        <w:snapToGrid w:val="0"/>
        <w:rPr>
          <w:color w:val="000000"/>
          <w:sz w:val="16"/>
          <w:szCs w:val="16"/>
        </w:rPr>
      </w:pPr>
    </w:p>
    <w:p w:rsidR="005B4C45" w:rsidRDefault="005B4C45" w:rsidP="00FA31C9">
      <w:pPr>
        <w:widowControl w:val="0"/>
        <w:suppressAutoHyphens/>
        <w:snapToGrid w:val="0"/>
        <w:rPr>
          <w:color w:val="000000"/>
          <w:sz w:val="16"/>
          <w:szCs w:val="16"/>
        </w:rPr>
      </w:pPr>
    </w:p>
    <w:p w:rsidR="005B4C45" w:rsidRDefault="005B4C45" w:rsidP="00FA31C9">
      <w:pPr>
        <w:widowControl w:val="0"/>
        <w:suppressAutoHyphens/>
        <w:snapToGrid w:val="0"/>
        <w:rPr>
          <w:color w:val="000000"/>
          <w:sz w:val="16"/>
          <w:szCs w:val="16"/>
        </w:rPr>
      </w:pPr>
    </w:p>
    <w:p w:rsidR="005B4C45" w:rsidRDefault="005B4C45" w:rsidP="00FA31C9">
      <w:pPr>
        <w:widowControl w:val="0"/>
        <w:suppressAutoHyphens/>
        <w:snapToGrid w:val="0"/>
        <w:rPr>
          <w:color w:val="000000"/>
          <w:sz w:val="16"/>
          <w:szCs w:val="16"/>
        </w:rPr>
      </w:pPr>
    </w:p>
    <w:p w:rsidR="005B4C45" w:rsidRDefault="005B4C45" w:rsidP="00FA31C9">
      <w:pPr>
        <w:widowControl w:val="0"/>
        <w:suppressAutoHyphens/>
        <w:snapToGrid w:val="0"/>
        <w:rPr>
          <w:color w:val="000000"/>
          <w:sz w:val="16"/>
          <w:szCs w:val="16"/>
        </w:rPr>
      </w:pPr>
    </w:p>
    <w:p w:rsidR="005B4C45" w:rsidRDefault="005B4C45" w:rsidP="00FA31C9">
      <w:pPr>
        <w:widowControl w:val="0"/>
        <w:suppressAutoHyphens/>
        <w:snapToGrid w:val="0"/>
        <w:rPr>
          <w:color w:val="000000"/>
          <w:sz w:val="16"/>
          <w:szCs w:val="16"/>
        </w:rPr>
      </w:pPr>
    </w:p>
    <w:p w:rsidR="005B4C45" w:rsidRDefault="005B4C45" w:rsidP="00FA31C9">
      <w:pPr>
        <w:widowControl w:val="0"/>
        <w:suppressAutoHyphens/>
        <w:snapToGrid w:val="0"/>
        <w:rPr>
          <w:color w:val="000000"/>
          <w:sz w:val="16"/>
          <w:szCs w:val="16"/>
        </w:rPr>
      </w:pPr>
    </w:p>
    <w:p w:rsidR="005B4C45" w:rsidRDefault="005B4C45" w:rsidP="00FA31C9">
      <w:pPr>
        <w:widowControl w:val="0"/>
        <w:suppressAutoHyphens/>
        <w:snapToGrid w:val="0"/>
        <w:rPr>
          <w:color w:val="000000"/>
          <w:sz w:val="16"/>
          <w:szCs w:val="16"/>
        </w:rPr>
      </w:pPr>
    </w:p>
    <w:p w:rsidR="005B4C45" w:rsidRDefault="005B4C45" w:rsidP="00FA31C9">
      <w:pPr>
        <w:widowControl w:val="0"/>
        <w:suppressAutoHyphens/>
        <w:snapToGrid w:val="0"/>
        <w:rPr>
          <w:color w:val="000000"/>
          <w:sz w:val="16"/>
          <w:szCs w:val="16"/>
        </w:rPr>
      </w:pPr>
    </w:p>
    <w:p w:rsidR="005B4C45" w:rsidRDefault="005B4C45" w:rsidP="00FA31C9">
      <w:pPr>
        <w:widowControl w:val="0"/>
        <w:suppressAutoHyphens/>
        <w:snapToGrid w:val="0"/>
        <w:rPr>
          <w:color w:val="000000"/>
          <w:sz w:val="16"/>
          <w:szCs w:val="16"/>
        </w:rPr>
      </w:pPr>
    </w:p>
    <w:p w:rsidR="005B4C45" w:rsidRDefault="005B4C45" w:rsidP="00FA31C9">
      <w:pPr>
        <w:widowControl w:val="0"/>
        <w:suppressAutoHyphens/>
        <w:snapToGrid w:val="0"/>
        <w:rPr>
          <w:color w:val="000000"/>
          <w:sz w:val="16"/>
          <w:szCs w:val="16"/>
        </w:rPr>
      </w:pPr>
    </w:p>
    <w:p w:rsidR="005B4C45" w:rsidRDefault="005B4C45" w:rsidP="00FA31C9">
      <w:pPr>
        <w:widowControl w:val="0"/>
        <w:suppressAutoHyphens/>
        <w:snapToGrid w:val="0"/>
        <w:rPr>
          <w:color w:val="000000"/>
          <w:sz w:val="16"/>
          <w:szCs w:val="16"/>
        </w:rPr>
      </w:pPr>
    </w:p>
    <w:p w:rsidR="005B4C45" w:rsidRDefault="005B4C45" w:rsidP="00FA31C9">
      <w:pPr>
        <w:widowControl w:val="0"/>
        <w:suppressAutoHyphens/>
        <w:snapToGrid w:val="0"/>
        <w:rPr>
          <w:color w:val="000000"/>
          <w:sz w:val="16"/>
          <w:szCs w:val="16"/>
        </w:rPr>
      </w:pPr>
    </w:p>
    <w:p w:rsidR="005B4C45" w:rsidRDefault="005B4C45" w:rsidP="00FA31C9">
      <w:pPr>
        <w:widowControl w:val="0"/>
        <w:suppressAutoHyphens/>
        <w:snapToGrid w:val="0"/>
        <w:rPr>
          <w:color w:val="000000"/>
          <w:sz w:val="16"/>
          <w:szCs w:val="16"/>
        </w:rPr>
      </w:pPr>
    </w:p>
    <w:p w:rsidR="005B4C45" w:rsidRDefault="005B4C45" w:rsidP="00FA31C9">
      <w:pPr>
        <w:widowControl w:val="0"/>
        <w:suppressAutoHyphens/>
        <w:snapToGrid w:val="0"/>
        <w:rPr>
          <w:color w:val="000000"/>
          <w:sz w:val="16"/>
          <w:szCs w:val="16"/>
        </w:rPr>
      </w:pPr>
    </w:p>
    <w:p w:rsidR="005B4C45" w:rsidRDefault="005B4C45" w:rsidP="00FA31C9">
      <w:pPr>
        <w:widowControl w:val="0"/>
        <w:suppressAutoHyphens/>
        <w:snapToGrid w:val="0"/>
        <w:rPr>
          <w:color w:val="000000"/>
          <w:sz w:val="16"/>
          <w:szCs w:val="16"/>
        </w:rPr>
      </w:pPr>
    </w:p>
    <w:p w:rsidR="005B4C45" w:rsidRDefault="005B4C45" w:rsidP="00FA31C9">
      <w:pPr>
        <w:widowControl w:val="0"/>
        <w:suppressAutoHyphens/>
        <w:snapToGrid w:val="0"/>
        <w:rPr>
          <w:color w:val="000000"/>
          <w:sz w:val="16"/>
          <w:szCs w:val="16"/>
        </w:rPr>
      </w:pPr>
    </w:p>
    <w:p w:rsidR="005B4C45" w:rsidRDefault="005B4C45" w:rsidP="00FA31C9">
      <w:pPr>
        <w:widowControl w:val="0"/>
        <w:suppressAutoHyphens/>
        <w:snapToGrid w:val="0"/>
        <w:rPr>
          <w:color w:val="000000"/>
          <w:sz w:val="16"/>
          <w:szCs w:val="16"/>
        </w:rPr>
      </w:pPr>
    </w:p>
    <w:p w:rsidR="005B4C45" w:rsidRDefault="005B4C45" w:rsidP="00FA31C9">
      <w:pPr>
        <w:widowControl w:val="0"/>
        <w:suppressAutoHyphens/>
        <w:snapToGrid w:val="0"/>
        <w:rPr>
          <w:color w:val="000000"/>
          <w:sz w:val="16"/>
          <w:szCs w:val="16"/>
        </w:rPr>
      </w:pPr>
    </w:p>
    <w:p w:rsidR="005B4C45" w:rsidRDefault="005B4C45" w:rsidP="00FA31C9">
      <w:pPr>
        <w:widowControl w:val="0"/>
        <w:suppressAutoHyphens/>
        <w:snapToGrid w:val="0"/>
        <w:rPr>
          <w:color w:val="000000"/>
          <w:sz w:val="16"/>
          <w:szCs w:val="16"/>
        </w:rPr>
      </w:pPr>
    </w:p>
    <w:p w:rsidR="005B4C45" w:rsidRDefault="005B4C45" w:rsidP="00FA31C9">
      <w:pPr>
        <w:widowControl w:val="0"/>
        <w:suppressAutoHyphens/>
        <w:snapToGrid w:val="0"/>
        <w:rPr>
          <w:color w:val="000000"/>
          <w:sz w:val="16"/>
          <w:szCs w:val="16"/>
        </w:rPr>
      </w:pPr>
    </w:p>
    <w:p w:rsidR="005B4C45" w:rsidRDefault="005B4C45" w:rsidP="00FA31C9">
      <w:pPr>
        <w:widowControl w:val="0"/>
        <w:suppressAutoHyphens/>
        <w:snapToGrid w:val="0"/>
        <w:rPr>
          <w:color w:val="000000"/>
          <w:sz w:val="16"/>
          <w:szCs w:val="16"/>
        </w:rPr>
      </w:pPr>
    </w:p>
    <w:p w:rsidR="005B4C45" w:rsidRDefault="005B4C45" w:rsidP="00FA31C9">
      <w:pPr>
        <w:widowControl w:val="0"/>
        <w:suppressAutoHyphens/>
        <w:snapToGrid w:val="0"/>
        <w:rPr>
          <w:color w:val="000000"/>
          <w:sz w:val="16"/>
          <w:szCs w:val="16"/>
        </w:rPr>
      </w:pPr>
    </w:p>
    <w:p w:rsidR="005B4C45" w:rsidRDefault="005B4C45" w:rsidP="00FA31C9">
      <w:pPr>
        <w:widowControl w:val="0"/>
        <w:suppressAutoHyphens/>
        <w:snapToGrid w:val="0"/>
        <w:rPr>
          <w:color w:val="000000"/>
          <w:sz w:val="16"/>
          <w:szCs w:val="16"/>
        </w:rPr>
      </w:pPr>
    </w:p>
    <w:p w:rsidR="005B4C45" w:rsidRDefault="005B4C45" w:rsidP="00FA31C9">
      <w:pPr>
        <w:widowControl w:val="0"/>
        <w:suppressAutoHyphens/>
        <w:snapToGrid w:val="0"/>
        <w:rPr>
          <w:color w:val="000000"/>
          <w:sz w:val="16"/>
          <w:szCs w:val="16"/>
        </w:rPr>
      </w:pPr>
    </w:p>
    <w:p w:rsidR="005B4C45" w:rsidRDefault="005B4C45" w:rsidP="00FA31C9">
      <w:pPr>
        <w:widowControl w:val="0"/>
        <w:suppressAutoHyphens/>
        <w:snapToGrid w:val="0"/>
        <w:rPr>
          <w:color w:val="000000"/>
          <w:sz w:val="16"/>
          <w:szCs w:val="16"/>
        </w:rPr>
      </w:pPr>
    </w:p>
    <w:p w:rsidR="005B4C45" w:rsidRDefault="005B4C45" w:rsidP="00FA31C9">
      <w:pPr>
        <w:widowControl w:val="0"/>
        <w:suppressAutoHyphens/>
        <w:snapToGrid w:val="0"/>
        <w:rPr>
          <w:color w:val="000000"/>
          <w:sz w:val="16"/>
          <w:szCs w:val="16"/>
        </w:rPr>
      </w:pPr>
    </w:p>
    <w:p w:rsidR="005B4C45" w:rsidRDefault="005B4C45" w:rsidP="00FA31C9">
      <w:pPr>
        <w:widowControl w:val="0"/>
        <w:suppressAutoHyphens/>
        <w:snapToGrid w:val="0"/>
        <w:rPr>
          <w:color w:val="000000"/>
          <w:sz w:val="16"/>
          <w:szCs w:val="16"/>
        </w:rPr>
      </w:pPr>
    </w:p>
    <w:p w:rsidR="005B4C45" w:rsidRDefault="005B4C45" w:rsidP="00FA31C9">
      <w:pPr>
        <w:widowControl w:val="0"/>
        <w:suppressAutoHyphens/>
        <w:snapToGrid w:val="0"/>
        <w:rPr>
          <w:color w:val="000000"/>
          <w:sz w:val="16"/>
          <w:szCs w:val="16"/>
        </w:rPr>
      </w:pPr>
    </w:p>
    <w:p w:rsidR="005B4C45" w:rsidRDefault="005B4C45" w:rsidP="00FA31C9">
      <w:pPr>
        <w:widowControl w:val="0"/>
        <w:suppressAutoHyphens/>
        <w:snapToGrid w:val="0"/>
        <w:rPr>
          <w:color w:val="000000"/>
          <w:sz w:val="16"/>
          <w:szCs w:val="16"/>
        </w:rPr>
      </w:pPr>
    </w:p>
    <w:p w:rsidR="005B4C45" w:rsidRDefault="005B4C45" w:rsidP="00FA31C9">
      <w:pPr>
        <w:widowControl w:val="0"/>
        <w:suppressAutoHyphens/>
        <w:snapToGrid w:val="0"/>
        <w:rPr>
          <w:color w:val="000000"/>
          <w:sz w:val="16"/>
          <w:szCs w:val="16"/>
        </w:rPr>
      </w:pPr>
    </w:p>
    <w:p w:rsidR="005B4C45" w:rsidRDefault="005B4C45" w:rsidP="00FA31C9">
      <w:pPr>
        <w:widowControl w:val="0"/>
        <w:suppressAutoHyphens/>
        <w:snapToGrid w:val="0"/>
        <w:rPr>
          <w:color w:val="000000"/>
          <w:sz w:val="16"/>
          <w:szCs w:val="16"/>
        </w:rPr>
      </w:pPr>
    </w:p>
    <w:p w:rsidR="005B4C45" w:rsidRDefault="005B4C45" w:rsidP="00FA31C9">
      <w:pPr>
        <w:widowControl w:val="0"/>
        <w:suppressAutoHyphens/>
        <w:snapToGrid w:val="0"/>
        <w:rPr>
          <w:color w:val="000000"/>
          <w:sz w:val="16"/>
          <w:szCs w:val="16"/>
        </w:rPr>
      </w:pPr>
    </w:p>
    <w:p w:rsidR="005B4C45" w:rsidRDefault="005B4C45" w:rsidP="00FA31C9">
      <w:pPr>
        <w:widowControl w:val="0"/>
        <w:suppressAutoHyphens/>
        <w:snapToGrid w:val="0"/>
        <w:rPr>
          <w:color w:val="000000"/>
          <w:sz w:val="16"/>
          <w:szCs w:val="16"/>
        </w:rPr>
      </w:pPr>
    </w:p>
    <w:p w:rsidR="005B4C45" w:rsidRDefault="005B4C45" w:rsidP="00FA31C9">
      <w:pPr>
        <w:widowControl w:val="0"/>
        <w:suppressAutoHyphens/>
        <w:snapToGrid w:val="0"/>
        <w:rPr>
          <w:color w:val="000000"/>
          <w:sz w:val="16"/>
          <w:szCs w:val="16"/>
        </w:rPr>
      </w:pPr>
    </w:p>
    <w:p w:rsidR="005B4C45" w:rsidRDefault="005B4C45" w:rsidP="00FA31C9">
      <w:pPr>
        <w:widowControl w:val="0"/>
        <w:suppressAutoHyphens/>
        <w:snapToGrid w:val="0"/>
        <w:rPr>
          <w:color w:val="000000"/>
          <w:sz w:val="16"/>
          <w:szCs w:val="16"/>
        </w:rPr>
      </w:pPr>
    </w:p>
    <w:p w:rsidR="005B4C45" w:rsidRDefault="005B4C45" w:rsidP="00FA31C9">
      <w:pPr>
        <w:widowControl w:val="0"/>
        <w:suppressAutoHyphens/>
        <w:snapToGrid w:val="0"/>
        <w:rPr>
          <w:color w:val="000000"/>
          <w:sz w:val="16"/>
          <w:szCs w:val="16"/>
        </w:rPr>
      </w:pPr>
    </w:p>
    <w:p w:rsidR="005B4C45" w:rsidRDefault="005B4C45" w:rsidP="00FA31C9">
      <w:pPr>
        <w:widowControl w:val="0"/>
        <w:suppressAutoHyphens/>
        <w:snapToGrid w:val="0"/>
        <w:rPr>
          <w:color w:val="000000"/>
          <w:sz w:val="16"/>
          <w:szCs w:val="16"/>
        </w:rPr>
      </w:pPr>
    </w:p>
    <w:p w:rsidR="005B4C45" w:rsidRDefault="005B4C45" w:rsidP="00FA31C9">
      <w:pPr>
        <w:widowControl w:val="0"/>
        <w:suppressAutoHyphens/>
        <w:snapToGrid w:val="0"/>
        <w:rPr>
          <w:color w:val="000000"/>
          <w:sz w:val="16"/>
          <w:szCs w:val="16"/>
        </w:rPr>
      </w:pPr>
    </w:p>
    <w:p w:rsidR="005B4C45" w:rsidRDefault="005B4C45" w:rsidP="00FA31C9">
      <w:pPr>
        <w:widowControl w:val="0"/>
        <w:suppressAutoHyphens/>
        <w:snapToGrid w:val="0"/>
        <w:rPr>
          <w:color w:val="000000"/>
          <w:sz w:val="16"/>
          <w:szCs w:val="16"/>
        </w:rPr>
      </w:pPr>
    </w:p>
    <w:p w:rsidR="005B4C45" w:rsidRDefault="005B4C45" w:rsidP="00FA31C9">
      <w:pPr>
        <w:widowControl w:val="0"/>
        <w:suppressAutoHyphens/>
        <w:snapToGrid w:val="0"/>
        <w:rPr>
          <w:color w:val="000000"/>
          <w:sz w:val="16"/>
          <w:szCs w:val="16"/>
        </w:rPr>
      </w:pPr>
    </w:p>
    <w:p w:rsidR="005B4C45" w:rsidRDefault="005B4C45" w:rsidP="00FA31C9">
      <w:pPr>
        <w:widowControl w:val="0"/>
        <w:suppressAutoHyphens/>
        <w:snapToGrid w:val="0"/>
        <w:rPr>
          <w:color w:val="000000"/>
          <w:sz w:val="16"/>
          <w:szCs w:val="16"/>
        </w:rPr>
      </w:pPr>
    </w:p>
    <w:p w:rsidR="005B4C45" w:rsidRDefault="005B4C45" w:rsidP="00FA31C9">
      <w:pPr>
        <w:widowControl w:val="0"/>
        <w:suppressAutoHyphens/>
        <w:snapToGrid w:val="0"/>
        <w:rPr>
          <w:color w:val="000000"/>
          <w:sz w:val="16"/>
          <w:szCs w:val="16"/>
        </w:rPr>
      </w:pPr>
    </w:p>
    <w:tbl>
      <w:tblPr>
        <w:tblW w:w="9741" w:type="dxa"/>
        <w:tblBorders>
          <w:top w:val="single" w:sz="48" w:space="0" w:color="C0C0C0"/>
          <w:bottom w:val="single" w:sz="48" w:space="0" w:color="C0C0C0"/>
        </w:tblBorders>
        <w:tblLayout w:type="fixed"/>
        <w:tblLook w:val="0000"/>
      </w:tblPr>
      <w:tblGrid>
        <w:gridCol w:w="9741"/>
      </w:tblGrid>
      <w:tr w:rsidR="005B4C45" w:rsidRPr="003D5AE3" w:rsidTr="00E860F9">
        <w:tc>
          <w:tcPr>
            <w:tcW w:w="9741" w:type="dxa"/>
          </w:tcPr>
          <w:p w:rsidR="005B4C45" w:rsidRPr="00665BE3" w:rsidRDefault="00422259" w:rsidP="00E860F9">
            <w:pPr>
              <w:spacing w:before="120" w:after="120"/>
              <w:rPr>
                <w:b/>
                <w:iCs/>
                <w:sz w:val="28"/>
                <w:szCs w:val="28"/>
              </w:rPr>
            </w:pPr>
            <w:r w:rsidRPr="00422259">
              <w:rPr>
                <w:b/>
                <w:sz w:val="32"/>
                <w:szCs w:val="32"/>
              </w:rPr>
              <w:lastRenderedPageBreak/>
              <w:t>Unit 6 (K/601/3323): Safeguarding the Welfare of Children and Young People</w:t>
            </w:r>
            <w:r w:rsidR="005B4C45" w:rsidRPr="00DA3580">
              <w:rPr>
                <w:b/>
                <w:sz w:val="32"/>
                <w:szCs w:val="32"/>
              </w:rPr>
              <w:t xml:space="preserve">  </w:t>
            </w:r>
          </w:p>
        </w:tc>
      </w:tr>
    </w:tbl>
    <w:p w:rsidR="005B4C45" w:rsidRPr="00B40A23" w:rsidRDefault="005B4C45" w:rsidP="005B4C45">
      <w:pPr>
        <w:rPr>
          <w:sz w:val="22"/>
          <w:szCs w:val="22"/>
        </w:rPr>
      </w:pPr>
    </w:p>
    <w:p w:rsidR="005B4C45" w:rsidRPr="00405D9E" w:rsidRDefault="005B4C45" w:rsidP="005B4C45">
      <w:pPr>
        <w:snapToGrid w:val="0"/>
        <w:jc w:val="both"/>
        <w:rPr>
          <w:b/>
          <w:bCs/>
          <w:iCs/>
          <w:sz w:val="22"/>
        </w:rPr>
      </w:pPr>
      <w:r w:rsidRPr="00405D9E">
        <w:rPr>
          <w:b/>
          <w:bCs/>
          <w:iCs/>
          <w:sz w:val="22"/>
        </w:rPr>
        <w:t>Unit Purpose:</w:t>
      </w:r>
    </w:p>
    <w:p w:rsidR="005B4C45" w:rsidRPr="00DE0D24" w:rsidRDefault="00422259" w:rsidP="005B4C45">
      <w:pPr>
        <w:snapToGrid w:val="0"/>
        <w:jc w:val="both"/>
        <w:rPr>
          <w:bCs/>
          <w:iCs/>
        </w:rPr>
      </w:pPr>
      <w:r w:rsidRPr="00422259">
        <w:rPr>
          <w:bCs/>
          <w:iCs/>
          <w:sz w:val="22"/>
        </w:rPr>
        <w:t>This unit provides the knowledge and understanding required for safeguarding the welfare of children and young people.</w:t>
      </w:r>
    </w:p>
    <w:p w:rsidR="005B4C45" w:rsidRPr="0088271E" w:rsidRDefault="005B4C45" w:rsidP="005B4C45">
      <w:pPr>
        <w:snapToGrid w:val="0"/>
        <w:rPr>
          <w:color w:val="000000"/>
          <w:sz w:val="22"/>
          <w:szCs w:val="22"/>
        </w:rPr>
      </w:pPr>
    </w:p>
    <w:p w:rsidR="005B4C45" w:rsidRDefault="005B4C45" w:rsidP="005B4C45">
      <w:pPr>
        <w:snapToGrid w:val="0"/>
        <w:rPr>
          <w:color w:val="000000"/>
          <w:sz w:val="22"/>
          <w:szCs w:val="22"/>
        </w:rPr>
      </w:pPr>
      <w:r w:rsidRPr="0088271E">
        <w:rPr>
          <w:color w:val="000000"/>
          <w:sz w:val="22"/>
          <w:szCs w:val="22"/>
        </w:rPr>
        <w:t>Questions:</w:t>
      </w:r>
    </w:p>
    <w:p w:rsidR="005B4C45" w:rsidRPr="0088271E" w:rsidRDefault="005B4C45" w:rsidP="005B4C45">
      <w:pPr>
        <w:snapToGrid w:val="0"/>
        <w:rPr>
          <w:color w:val="000000"/>
          <w:sz w:val="22"/>
          <w:szCs w:val="22"/>
        </w:rPr>
      </w:pPr>
    </w:p>
    <w:p w:rsidR="005B4C45" w:rsidRPr="000768C5" w:rsidRDefault="00714201" w:rsidP="005B4C45">
      <w:pPr>
        <w:widowControl w:val="0"/>
        <w:tabs>
          <w:tab w:val="left" w:pos="567"/>
        </w:tabs>
        <w:suppressAutoHyphens/>
        <w:snapToGrid w:val="0"/>
        <w:rPr>
          <w:b/>
          <w:sz w:val="22"/>
          <w:szCs w:val="22"/>
        </w:rPr>
      </w:pPr>
      <w:r w:rsidRPr="00714201">
        <w:rPr>
          <w:b/>
          <w:color w:val="000000"/>
          <w:sz w:val="22"/>
          <w:szCs w:val="22"/>
        </w:rPr>
        <w:t>1.1 Identify the current legislation, guidelines, policies and procedures for safeguarding the welfare of children and young people, including e-safety</w:t>
      </w:r>
    </w:p>
    <w:tbl>
      <w:tblPr>
        <w:tblW w:w="10490" w:type="dxa"/>
        <w:tblInd w:w="55" w:type="dxa"/>
        <w:tblLayout w:type="fixed"/>
        <w:tblCellMar>
          <w:top w:w="55" w:type="dxa"/>
          <w:left w:w="55" w:type="dxa"/>
          <w:bottom w:w="55" w:type="dxa"/>
          <w:right w:w="55" w:type="dxa"/>
        </w:tblCellMar>
        <w:tblLook w:val="0000"/>
      </w:tblPr>
      <w:tblGrid>
        <w:gridCol w:w="10490"/>
      </w:tblGrid>
      <w:tr w:rsidR="005B4C45" w:rsidRPr="00FD1E9C" w:rsidTr="00E860F9">
        <w:trPr>
          <w:trHeight w:val="11310"/>
        </w:trPr>
        <w:tc>
          <w:tcPr>
            <w:tcW w:w="10490" w:type="dxa"/>
            <w:tcBorders>
              <w:top w:val="single" w:sz="1" w:space="0" w:color="000000"/>
              <w:left w:val="single" w:sz="1" w:space="0" w:color="000000"/>
              <w:bottom w:val="single" w:sz="1" w:space="0" w:color="000000"/>
              <w:right w:val="single" w:sz="1" w:space="0" w:color="000000"/>
            </w:tcBorders>
          </w:tcPr>
          <w:p w:rsidR="005B4C45" w:rsidRPr="00FD1E9C" w:rsidRDefault="005B4C45" w:rsidP="00E860F9">
            <w:pPr>
              <w:pStyle w:val="TableContents"/>
              <w:spacing w:line="480" w:lineRule="auto"/>
              <w:rPr>
                <w:rFonts w:ascii="Arial" w:eastAsia="Times New Roman" w:hAnsi="Arial" w:cs="Arial"/>
                <w:sz w:val="20"/>
                <w:szCs w:val="20"/>
              </w:rPr>
            </w:pPr>
          </w:p>
        </w:tc>
      </w:tr>
    </w:tbl>
    <w:p w:rsidR="005B4C45" w:rsidRDefault="005B4C45" w:rsidP="005B4C45">
      <w:pPr>
        <w:widowControl w:val="0"/>
        <w:suppressAutoHyphens/>
        <w:snapToGrid w:val="0"/>
        <w:ind w:left="567" w:hanging="567"/>
        <w:rPr>
          <w:color w:val="000000"/>
          <w:sz w:val="16"/>
          <w:szCs w:val="16"/>
        </w:rPr>
      </w:pPr>
      <w:r>
        <w:rPr>
          <w:color w:val="000000"/>
          <w:sz w:val="16"/>
          <w:szCs w:val="16"/>
        </w:rPr>
        <w:t xml:space="preserve">Learning Outcome-1: </w:t>
      </w:r>
      <w:r w:rsidR="00E917B6" w:rsidRPr="00E917B6">
        <w:rPr>
          <w:color w:val="000000"/>
          <w:sz w:val="16"/>
          <w:szCs w:val="16"/>
        </w:rPr>
        <w:t>Know about the legislation, guidelines, policies and procedures for safeguarding the welfare of children and young people including e</w:t>
      </w:r>
      <w:r w:rsidR="00714201">
        <w:rPr>
          <w:color w:val="000000"/>
          <w:sz w:val="16"/>
          <w:szCs w:val="16"/>
        </w:rPr>
        <w:t>-</w:t>
      </w:r>
      <w:r w:rsidR="00E917B6" w:rsidRPr="00E917B6">
        <w:rPr>
          <w:color w:val="000000"/>
          <w:sz w:val="16"/>
          <w:szCs w:val="16"/>
        </w:rPr>
        <w:t>safety</w:t>
      </w:r>
    </w:p>
    <w:p w:rsidR="005B4C45" w:rsidRPr="000768C5" w:rsidRDefault="00714201" w:rsidP="005B4C45">
      <w:pPr>
        <w:widowControl w:val="0"/>
        <w:tabs>
          <w:tab w:val="left" w:pos="567"/>
        </w:tabs>
        <w:suppressAutoHyphens/>
        <w:snapToGrid w:val="0"/>
        <w:rPr>
          <w:b/>
          <w:sz w:val="22"/>
          <w:szCs w:val="22"/>
        </w:rPr>
      </w:pPr>
      <w:r w:rsidRPr="00714201">
        <w:rPr>
          <w:b/>
          <w:color w:val="000000"/>
          <w:sz w:val="22"/>
          <w:szCs w:val="22"/>
        </w:rPr>
        <w:lastRenderedPageBreak/>
        <w:t>1.2 Describe the roles of different agencies involved in safeguarding the welfare of children and young people</w:t>
      </w:r>
    </w:p>
    <w:tbl>
      <w:tblPr>
        <w:tblW w:w="10490" w:type="dxa"/>
        <w:tblInd w:w="55" w:type="dxa"/>
        <w:tblLayout w:type="fixed"/>
        <w:tblCellMar>
          <w:top w:w="55" w:type="dxa"/>
          <w:left w:w="55" w:type="dxa"/>
          <w:bottom w:w="55" w:type="dxa"/>
          <w:right w:w="55" w:type="dxa"/>
        </w:tblCellMar>
        <w:tblLook w:val="0000"/>
      </w:tblPr>
      <w:tblGrid>
        <w:gridCol w:w="10490"/>
      </w:tblGrid>
      <w:tr w:rsidR="005B4C45" w:rsidRPr="00FD1E9C" w:rsidTr="00E860F9">
        <w:trPr>
          <w:trHeight w:val="6535"/>
        </w:trPr>
        <w:tc>
          <w:tcPr>
            <w:tcW w:w="10490" w:type="dxa"/>
            <w:tcBorders>
              <w:top w:val="single" w:sz="1" w:space="0" w:color="000000"/>
              <w:left w:val="single" w:sz="1" w:space="0" w:color="000000"/>
              <w:bottom w:val="single" w:sz="1" w:space="0" w:color="000000"/>
              <w:right w:val="single" w:sz="1" w:space="0" w:color="000000"/>
            </w:tcBorders>
          </w:tcPr>
          <w:p w:rsidR="005B4C45" w:rsidRPr="00FD1E9C" w:rsidRDefault="005B4C45" w:rsidP="00E860F9">
            <w:pPr>
              <w:pStyle w:val="TableContents"/>
              <w:spacing w:line="480" w:lineRule="auto"/>
              <w:rPr>
                <w:rFonts w:ascii="Arial" w:eastAsia="Times New Roman" w:hAnsi="Arial" w:cs="Arial"/>
                <w:sz w:val="20"/>
                <w:szCs w:val="20"/>
              </w:rPr>
            </w:pPr>
          </w:p>
        </w:tc>
      </w:tr>
    </w:tbl>
    <w:p w:rsidR="005B4C45" w:rsidRDefault="00714201" w:rsidP="005B4C45">
      <w:pPr>
        <w:widowControl w:val="0"/>
        <w:suppressAutoHyphens/>
        <w:snapToGrid w:val="0"/>
        <w:ind w:left="567" w:hanging="567"/>
        <w:rPr>
          <w:color w:val="000000"/>
          <w:sz w:val="16"/>
          <w:szCs w:val="16"/>
        </w:rPr>
      </w:pPr>
      <w:r>
        <w:rPr>
          <w:color w:val="000000"/>
          <w:sz w:val="16"/>
          <w:szCs w:val="16"/>
        </w:rPr>
        <w:t xml:space="preserve">Learning Outcome-1: </w:t>
      </w:r>
      <w:r w:rsidRPr="00E917B6">
        <w:rPr>
          <w:color w:val="000000"/>
          <w:sz w:val="16"/>
          <w:szCs w:val="16"/>
        </w:rPr>
        <w:t>Know about the legislation, guidelines, policies and procedures for safeguarding the welfare of children and young people including e</w:t>
      </w:r>
      <w:r>
        <w:rPr>
          <w:color w:val="000000"/>
          <w:sz w:val="16"/>
          <w:szCs w:val="16"/>
        </w:rPr>
        <w:t>-</w:t>
      </w:r>
      <w:r w:rsidRPr="00E917B6">
        <w:rPr>
          <w:color w:val="000000"/>
          <w:sz w:val="16"/>
          <w:szCs w:val="16"/>
        </w:rPr>
        <w:t>safety</w:t>
      </w:r>
    </w:p>
    <w:p w:rsidR="00714201" w:rsidRDefault="00714201" w:rsidP="00714201">
      <w:pPr>
        <w:widowControl w:val="0"/>
        <w:tabs>
          <w:tab w:val="left" w:pos="567"/>
        </w:tabs>
        <w:suppressAutoHyphens/>
        <w:snapToGrid w:val="0"/>
        <w:rPr>
          <w:b/>
          <w:color w:val="000000"/>
          <w:sz w:val="22"/>
          <w:szCs w:val="22"/>
        </w:rPr>
      </w:pPr>
    </w:p>
    <w:p w:rsidR="00714201" w:rsidRPr="000768C5" w:rsidRDefault="00714201" w:rsidP="00714201">
      <w:pPr>
        <w:widowControl w:val="0"/>
        <w:tabs>
          <w:tab w:val="left" w:pos="567"/>
        </w:tabs>
        <w:suppressAutoHyphens/>
        <w:snapToGrid w:val="0"/>
        <w:rPr>
          <w:b/>
          <w:sz w:val="22"/>
          <w:szCs w:val="22"/>
        </w:rPr>
      </w:pPr>
      <w:r w:rsidRPr="00714201">
        <w:rPr>
          <w:b/>
          <w:color w:val="000000"/>
          <w:sz w:val="22"/>
          <w:szCs w:val="22"/>
        </w:rPr>
        <w:t>2.1 Identify the signs and symptoms of common childhood illnesses</w:t>
      </w:r>
    </w:p>
    <w:tbl>
      <w:tblPr>
        <w:tblW w:w="10490" w:type="dxa"/>
        <w:tblInd w:w="55" w:type="dxa"/>
        <w:tblLayout w:type="fixed"/>
        <w:tblCellMar>
          <w:top w:w="55" w:type="dxa"/>
          <w:left w:w="55" w:type="dxa"/>
          <w:bottom w:w="55" w:type="dxa"/>
          <w:right w:w="55" w:type="dxa"/>
        </w:tblCellMar>
        <w:tblLook w:val="0000"/>
      </w:tblPr>
      <w:tblGrid>
        <w:gridCol w:w="10490"/>
      </w:tblGrid>
      <w:tr w:rsidR="00714201" w:rsidRPr="00FD1E9C" w:rsidTr="00E860F9">
        <w:trPr>
          <w:trHeight w:val="6535"/>
        </w:trPr>
        <w:tc>
          <w:tcPr>
            <w:tcW w:w="10490" w:type="dxa"/>
            <w:tcBorders>
              <w:top w:val="single" w:sz="1" w:space="0" w:color="000000"/>
              <w:left w:val="single" w:sz="1" w:space="0" w:color="000000"/>
              <w:bottom w:val="single" w:sz="1" w:space="0" w:color="000000"/>
              <w:right w:val="single" w:sz="1" w:space="0" w:color="000000"/>
            </w:tcBorders>
          </w:tcPr>
          <w:p w:rsidR="00714201" w:rsidRPr="00FD1E9C" w:rsidRDefault="00714201" w:rsidP="00E860F9">
            <w:pPr>
              <w:pStyle w:val="TableContents"/>
              <w:spacing w:line="480" w:lineRule="auto"/>
              <w:rPr>
                <w:rFonts w:ascii="Arial" w:eastAsia="Times New Roman" w:hAnsi="Arial" w:cs="Arial"/>
                <w:sz w:val="20"/>
                <w:szCs w:val="20"/>
              </w:rPr>
            </w:pPr>
          </w:p>
        </w:tc>
      </w:tr>
    </w:tbl>
    <w:p w:rsidR="00714201" w:rsidRDefault="00714201" w:rsidP="00714201">
      <w:pPr>
        <w:widowControl w:val="0"/>
        <w:suppressAutoHyphens/>
        <w:snapToGrid w:val="0"/>
        <w:ind w:left="567" w:hanging="567"/>
        <w:rPr>
          <w:color w:val="000000"/>
          <w:sz w:val="16"/>
          <w:szCs w:val="16"/>
        </w:rPr>
      </w:pPr>
      <w:r>
        <w:rPr>
          <w:color w:val="000000"/>
          <w:sz w:val="16"/>
          <w:szCs w:val="16"/>
        </w:rPr>
        <w:t>Learning Outcome-2:</w:t>
      </w:r>
      <w:r w:rsidRPr="00714201">
        <w:t xml:space="preserve"> </w:t>
      </w:r>
      <w:r w:rsidRPr="00714201">
        <w:rPr>
          <w:color w:val="000000"/>
          <w:sz w:val="16"/>
          <w:szCs w:val="16"/>
        </w:rPr>
        <w:t>Know what to do when children or young people are ill or injured, including emergency procedures</w:t>
      </w:r>
    </w:p>
    <w:p w:rsidR="00714201" w:rsidRDefault="00714201" w:rsidP="00714201">
      <w:pPr>
        <w:widowControl w:val="0"/>
        <w:suppressAutoHyphens/>
        <w:snapToGrid w:val="0"/>
        <w:rPr>
          <w:color w:val="000000"/>
          <w:sz w:val="16"/>
          <w:szCs w:val="16"/>
        </w:rPr>
      </w:pPr>
    </w:p>
    <w:p w:rsidR="005B4C45" w:rsidRDefault="005B4C45" w:rsidP="00FA31C9">
      <w:pPr>
        <w:widowControl w:val="0"/>
        <w:suppressAutoHyphens/>
        <w:snapToGrid w:val="0"/>
        <w:rPr>
          <w:color w:val="000000"/>
          <w:sz w:val="16"/>
          <w:szCs w:val="16"/>
        </w:rPr>
      </w:pPr>
    </w:p>
    <w:p w:rsidR="000665EF" w:rsidRPr="000768C5" w:rsidRDefault="000665EF" w:rsidP="000665EF">
      <w:pPr>
        <w:widowControl w:val="0"/>
        <w:tabs>
          <w:tab w:val="left" w:pos="567"/>
        </w:tabs>
        <w:suppressAutoHyphens/>
        <w:snapToGrid w:val="0"/>
        <w:rPr>
          <w:b/>
          <w:sz w:val="22"/>
          <w:szCs w:val="22"/>
        </w:rPr>
      </w:pPr>
      <w:r w:rsidRPr="000665EF">
        <w:rPr>
          <w:b/>
          <w:color w:val="000000"/>
          <w:sz w:val="22"/>
          <w:szCs w:val="22"/>
        </w:rPr>
        <w:lastRenderedPageBreak/>
        <w:t>2.2 Describe the actions to take when children or young people are ill or injured</w:t>
      </w:r>
    </w:p>
    <w:tbl>
      <w:tblPr>
        <w:tblW w:w="10490" w:type="dxa"/>
        <w:tblInd w:w="55" w:type="dxa"/>
        <w:tblLayout w:type="fixed"/>
        <w:tblCellMar>
          <w:top w:w="55" w:type="dxa"/>
          <w:left w:w="55" w:type="dxa"/>
          <w:bottom w:w="55" w:type="dxa"/>
          <w:right w:w="55" w:type="dxa"/>
        </w:tblCellMar>
        <w:tblLook w:val="0000"/>
      </w:tblPr>
      <w:tblGrid>
        <w:gridCol w:w="10490"/>
      </w:tblGrid>
      <w:tr w:rsidR="000665EF" w:rsidRPr="00FD1E9C" w:rsidTr="00E860F9">
        <w:trPr>
          <w:trHeight w:val="6535"/>
        </w:trPr>
        <w:tc>
          <w:tcPr>
            <w:tcW w:w="10490" w:type="dxa"/>
            <w:tcBorders>
              <w:top w:val="single" w:sz="1" w:space="0" w:color="000000"/>
              <w:left w:val="single" w:sz="1" w:space="0" w:color="000000"/>
              <w:bottom w:val="single" w:sz="1" w:space="0" w:color="000000"/>
              <w:right w:val="single" w:sz="1" w:space="0" w:color="000000"/>
            </w:tcBorders>
          </w:tcPr>
          <w:p w:rsidR="000665EF" w:rsidRPr="00FD1E9C" w:rsidRDefault="000665EF" w:rsidP="00E860F9">
            <w:pPr>
              <w:pStyle w:val="TableContents"/>
              <w:spacing w:line="480" w:lineRule="auto"/>
              <w:rPr>
                <w:rFonts w:ascii="Arial" w:eastAsia="Times New Roman" w:hAnsi="Arial" w:cs="Arial"/>
                <w:sz w:val="20"/>
                <w:szCs w:val="20"/>
              </w:rPr>
            </w:pPr>
          </w:p>
        </w:tc>
      </w:tr>
    </w:tbl>
    <w:p w:rsidR="000665EF" w:rsidRDefault="000665EF" w:rsidP="000665EF">
      <w:pPr>
        <w:widowControl w:val="0"/>
        <w:suppressAutoHyphens/>
        <w:snapToGrid w:val="0"/>
        <w:ind w:left="567" w:hanging="567"/>
        <w:rPr>
          <w:color w:val="000000"/>
          <w:sz w:val="16"/>
          <w:szCs w:val="16"/>
        </w:rPr>
      </w:pPr>
      <w:r>
        <w:rPr>
          <w:color w:val="000000"/>
          <w:sz w:val="16"/>
          <w:szCs w:val="16"/>
        </w:rPr>
        <w:t>Learning Outcome-2:</w:t>
      </w:r>
      <w:r w:rsidRPr="00714201">
        <w:t xml:space="preserve"> </w:t>
      </w:r>
      <w:r w:rsidRPr="00714201">
        <w:rPr>
          <w:color w:val="000000"/>
          <w:sz w:val="16"/>
          <w:szCs w:val="16"/>
        </w:rPr>
        <w:t>Know what to do when children or young people are ill or injured, including emergency procedures</w:t>
      </w:r>
    </w:p>
    <w:p w:rsidR="000665EF" w:rsidRDefault="000665EF" w:rsidP="000665EF">
      <w:pPr>
        <w:widowControl w:val="0"/>
        <w:suppressAutoHyphens/>
        <w:snapToGrid w:val="0"/>
        <w:rPr>
          <w:color w:val="000000"/>
          <w:sz w:val="16"/>
          <w:szCs w:val="16"/>
        </w:rPr>
      </w:pPr>
    </w:p>
    <w:p w:rsidR="000665EF" w:rsidRDefault="000665EF" w:rsidP="000665EF">
      <w:pPr>
        <w:widowControl w:val="0"/>
        <w:suppressAutoHyphens/>
        <w:snapToGrid w:val="0"/>
        <w:rPr>
          <w:color w:val="000000"/>
          <w:sz w:val="16"/>
          <w:szCs w:val="16"/>
        </w:rPr>
      </w:pPr>
    </w:p>
    <w:p w:rsidR="000665EF" w:rsidRPr="000768C5" w:rsidRDefault="000665EF" w:rsidP="000665EF">
      <w:pPr>
        <w:widowControl w:val="0"/>
        <w:tabs>
          <w:tab w:val="left" w:pos="567"/>
        </w:tabs>
        <w:suppressAutoHyphens/>
        <w:snapToGrid w:val="0"/>
        <w:rPr>
          <w:b/>
          <w:sz w:val="22"/>
          <w:szCs w:val="22"/>
        </w:rPr>
      </w:pPr>
      <w:r w:rsidRPr="000665EF">
        <w:rPr>
          <w:b/>
          <w:color w:val="000000"/>
          <w:sz w:val="22"/>
          <w:szCs w:val="22"/>
        </w:rPr>
        <w:t>2.3 Identify circumstances when children and young people might require urgent medical attention</w:t>
      </w:r>
    </w:p>
    <w:tbl>
      <w:tblPr>
        <w:tblW w:w="10490" w:type="dxa"/>
        <w:tblInd w:w="55" w:type="dxa"/>
        <w:tblLayout w:type="fixed"/>
        <w:tblCellMar>
          <w:top w:w="55" w:type="dxa"/>
          <w:left w:w="55" w:type="dxa"/>
          <w:bottom w:w="55" w:type="dxa"/>
          <w:right w:w="55" w:type="dxa"/>
        </w:tblCellMar>
        <w:tblLook w:val="0000"/>
      </w:tblPr>
      <w:tblGrid>
        <w:gridCol w:w="10490"/>
      </w:tblGrid>
      <w:tr w:rsidR="000665EF" w:rsidRPr="00FD1E9C" w:rsidTr="00E860F9">
        <w:trPr>
          <w:trHeight w:val="6535"/>
        </w:trPr>
        <w:tc>
          <w:tcPr>
            <w:tcW w:w="10490" w:type="dxa"/>
            <w:tcBorders>
              <w:top w:val="single" w:sz="1" w:space="0" w:color="000000"/>
              <w:left w:val="single" w:sz="1" w:space="0" w:color="000000"/>
              <w:bottom w:val="single" w:sz="1" w:space="0" w:color="000000"/>
              <w:right w:val="single" w:sz="1" w:space="0" w:color="000000"/>
            </w:tcBorders>
          </w:tcPr>
          <w:p w:rsidR="000665EF" w:rsidRPr="00FD1E9C" w:rsidRDefault="000665EF" w:rsidP="00E860F9">
            <w:pPr>
              <w:pStyle w:val="TableContents"/>
              <w:spacing w:line="480" w:lineRule="auto"/>
              <w:rPr>
                <w:rFonts w:ascii="Arial" w:eastAsia="Times New Roman" w:hAnsi="Arial" w:cs="Arial"/>
                <w:sz w:val="20"/>
                <w:szCs w:val="20"/>
              </w:rPr>
            </w:pPr>
          </w:p>
        </w:tc>
      </w:tr>
    </w:tbl>
    <w:p w:rsidR="000665EF" w:rsidRDefault="000665EF" w:rsidP="000665EF">
      <w:pPr>
        <w:widowControl w:val="0"/>
        <w:suppressAutoHyphens/>
        <w:snapToGrid w:val="0"/>
        <w:ind w:left="567" w:hanging="567"/>
        <w:rPr>
          <w:color w:val="000000"/>
          <w:sz w:val="16"/>
          <w:szCs w:val="16"/>
        </w:rPr>
      </w:pPr>
      <w:r>
        <w:rPr>
          <w:color w:val="000000"/>
          <w:sz w:val="16"/>
          <w:szCs w:val="16"/>
        </w:rPr>
        <w:t>Learning Outcome-2:</w:t>
      </w:r>
      <w:r w:rsidRPr="00714201">
        <w:t xml:space="preserve"> </w:t>
      </w:r>
      <w:r w:rsidRPr="00714201">
        <w:rPr>
          <w:color w:val="000000"/>
          <w:sz w:val="16"/>
          <w:szCs w:val="16"/>
        </w:rPr>
        <w:t>Know what to do when children or young people are ill or injured, including emergency procedures</w:t>
      </w:r>
    </w:p>
    <w:p w:rsidR="000665EF" w:rsidRDefault="000665EF" w:rsidP="000665EF">
      <w:pPr>
        <w:widowControl w:val="0"/>
        <w:suppressAutoHyphens/>
        <w:snapToGrid w:val="0"/>
        <w:rPr>
          <w:color w:val="000000"/>
          <w:sz w:val="16"/>
          <w:szCs w:val="16"/>
        </w:rPr>
      </w:pPr>
    </w:p>
    <w:p w:rsidR="000665EF" w:rsidRDefault="000665EF" w:rsidP="000665EF">
      <w:pPr>
        <w:widowControl w:val="0"/>
        <w:suppressAutoHyphens/>
        <w:snapToGrid w:val="0"/>
        <w:rPr>
          <w:color w:val="000000"/>
          <w:sz w:val="16"/>
          <w:szCs w:val="16"/>
        </w:rPr>
      </w:pPr>
    </w:p>
    <w:p w:rsidR="000665EF" w:rsidRDefault="000665EF" w:rsidP="00FA31C9">
      <w:pPr>
        <w:widowControl w:val="0"/>
        <w:suppressAutoHyphens/>
        <w:snapToGrid w:val="0"/>
        <w:rPr>
          <w:color w:val="000000"/>
          <w:sz w:val="16"/>
          <w:szCs w:val="16"/>
        </w:rPr>
      </w:pPr>
    </w:p>
    <w:p w:rsidR="000665EF" w:rsidRDefault="000665EF" w:rsidP="00FA31C9">
      <w:pPr>
        <w:widowControl w:val="0"/>
        <w:suppressAutoHyphens/>
        <w:snapToGrid w:val="0"/>
        <w:rPr>
          <w:color w:val="000000"/>
          <w:sz w:val="16"/>
          <w:szCs w:val="16"/>
        </w:rPr>
      </w:pPr>
    </w:p>
    <w:p w:rsidR="000665EF" w:rsidRPr="000768C5" w:rsidRDefault="000665EF" w:rsidP="000665EF">
      <w:pPr>
        <w:widowControl w:val="0"/>
        <w:tabs>
          <w:tab w:val="left" w:pos="567"/>
        </w:tabs>
        <w:suppressAutoHyphens/>
        <w:snapToGrid w:val="0"/>
        <w:rPr>
          <w:b/>
          <w:sz w:val="22"/>
          <w:szCs w:val="22"/>
        </w:rPr>
      </w:pPr>
      <w:r w:rsidRPr="000665EF">
        <w:rPr>
          <w:b/>
          <w:color w:val="000000"/>
          <w:sz w:val="22"/>
          <w:szCs w:val="22"/>
        </w:rPr>
        <w:lastRenderedPageBreak/>
        <w:t>2.4 Describe the actions to take in response to emergency situations including fires, security incidents, missing children or young people</w:t>
      </w:r>
    </w:p>
    <w:tbl>
      <w:tblPr>
        <w:tblW w:w="10490" w:type="dxa"/>
        <w:tblInd w:w="55" w:type="dxa"/>
        <w:tblLayout w:type="fixed"/>
        <w:tblCellMar>
          <w:top w:w="55" w:type="dxa"/>
          <w:left w:w="55" w:type="dxa"/>
          <w:bottom w:w="55" w:type="dxa"/>
          <w:right w:w="55" w:type="dxa"/>
        </w:tblCellMar>
        <w:tblLook w:val="0000"/>
      </w:tblPr>
      <w:tblGrid>
        <w:gridCol w:w="10490"/>
      </w:tblGrid>
      <w:tr w:rsidR="000665EF" w:rsidRPr="00FD1E9C" w:rsidTr="00E860F9">
        <w:trPr>
          <w:trHeight w:val="6535"/>
        </w:trPr>
        <w:tc>
          <w:tcPr>
            <w:tcW w:w="10490" w:type="dxa"/>
            <w:tcBorders>
              <w:top w:val="single" w:sz="1" w:space="0" w:color="000000"/>
              <w:left w:val="single" w:sz="1" w:space="0" w:color="000000"/>
              <w:bottom w:val="single" w:sz="1" w:space="0" w:color="000000"/>
              <w:right w:val="single" w:sz="1" w:space="0" w:color="000000"/>
            </w:tcBorders>
          </w:tcPr>
          <w:p w:rsidR="000665EF" w:rsidRPr="00FD1E9C" w:rsidRDefault="000665EF" w:rsidP="00E860F9">
            <w:pPr>
              <w:pStyle w:val="TableContents"/>
              <w:spacing w:line="480" w:lineRule="auto"/>
              <w:rPr>
                <w:rFonts w:ascii="Arial" w:eastAsia="Times New Roman" w:hAnsi="Arial" w:cs="Arial"/>
                <w:sz w:val="20"/>
                <w:szCs w:val="20"/>
              </w:rPr>
            </w:pPr>
          </w:p>
        </w:tc>
      </w:tr>
    </w:tbl>
    <w:p w:rsidR="000665EF" w:rsidRDefault="000665EF" w:rsidP="000665EF">
      <w:pPr>
        <w:widowControl w:val="0"/>
        <w:suppressAutoHyphens/>
        <w:snapToGrid w:val="0"/>
        <w:ind w:left="567" w:hanging="567"/>
        <w:rPr>
          <w:color w:val="000000"/>
          <w:sz w:val="16"/>
          <w:szCs w:val="16"/>
        </w:rPr>
      </w:pPr>
      <w:r>
        <w:rPr>
          <w:color w:val="000000"/>
          <w:sz w:val="16"/>
          <w:szCs w:val="16"/>
        </w:rPr>
        <w:t>Learning Outcome-2:</w:t>
      </w:r>
      <w:r w:rsidRPr="00714201">
        <w:t xml:space="preserve"> </w:t>
      </w:r>
      <w:r w:rsidRPr="00714201">
        <w:rPr>
          <w:color w:val="000000"/>
          <w:sz w:val="16"/>
          <w:szCs w:val="16"/>
        </w:rPr>
        <w:t>Know what to do when children or young people are ill or injured, including emergency procedures</w:t>
      </w:r>
    </w:p>
    <w:p w:rsidR="000665EF" w:rsidRDefault="000665EF" w:rsidP="000665EF">
      <w:pPr>
        <w:widowControl w:val="0"/>
        <w:suppressAutoHyphens/>
        <w:snapToGrid w:val="0"/>
        <w:rPr>
          <w:color w:val="000000"/>
          <w:sz w:val="16"/>
          <w:szCs w:val="16"/>
        </w:rPr>
      </w:pPr>
    </w:p>
    <w:p w:rsidR="000665EF" w:rsidRPr="000768C5" w:rsidRDefault="000665EF" w:rsidP="000665EF">
      <w:pPr>
        <w:widowControl w:val="0"/>
        <w:tabs>
          <w:tab w:val="left" w:pos="567"/>
        </w:tabs>
        <w:suppressAutoHyphens/>
        <w:snapToGrid w:val="0"/>
        <w:rPr>
          <w:b/>
          <w:sz w:val="22"/>
          <w:szCs w:val="22"/>
        </w:rPr>
      </w:pPr>
      <w:r w:rsidRPr="000665EF">
        <w:rPr>
          <w:b/>
          <w:color w:val="000000"/>
          <w:sz w:val="22"/>
          <w:szCs w:val="22"/>
        </w:rPr>
        <w:t>3.1 Identify the characteristics of different types of child abuse</w:t>
      </w:r>
    </w:p>
    <w:tbl>
      <w:tblPr>
        <w:tblW w:w="10490" w:type="dxa"/>
        <w:tblInd w:w="55" w:type="dxa"/>
        <w:tblLayout w:type="fixed"/>
        <w:tblCellMar>
          <w:top w:w="55" w:type="dxa"/>
          <w:left w:w="55" w:type="dxa"/>
          <w:bottom w:w="55" w:type="dxa"/>
          <w:right w:w="55" w:type="dxa"/>
        </w:tblCellMar>
        <w:tblLook w:val="0000"/>
      </w:tblPr>
      <w:tblGrid>
        <w:gridCol w:w="10490"/>
      </w:tblGrid>
      <w:tr w:rsidR="000665EF" w:rsidRPr="00FD1E9C" w:rsidTr="00E860F9">
        <w:trPr>
          <w:trHeight w:val="6535"/>
        </w:trPr>
        <w:tc>
          <w:tcPr>
            <w:tcW w:w="10490" w:type="dxa"/>
            <w:tcBorders>
              <w:top w:val="single" w:sz="1" w:space="0" w:color="000000"/>
              <w:left w:val="single" w:sz="1" w:space="0" w:color="000000"/>
              <w:bottom w:val="single" w:sz="1" w:space="0" w:color="000000"/>
              <w:right w:val="single" w:sz="1" w:space="0" w:color="000000"/>
            </w:tcBorders>
          </w:tcPr>
          <w:p w:rsidR="000665EF" w:rsidRPr="00FD1E9C" w:rsidRDefault="000665EF" w:rsidP="00E860F9">
            <w:pPr>
              <w:pStyle w:val="TableContents"/>
              <w:spacing w:line="480" w:lineRule="auto"/>
              <w:rPr>
                <w:rFonts w:ascii="Arial" w:eastAsia="Times New Roman" w:hAnsi="Arial" w:cs="Arial"/>
                <w:sz w:val="20"/>
                <w:szCs w:val="20"/>
              </w:rPr>
            </w:pPr>
          </w:p>
        </w:tc>
      </w:tr>
    </w:tbl>
    <w:p w:rsidR="000665EF" w:rsidRDefault="000665EF" w:rsidP="000665EF">
      <w:pPr>
        <w:widowControl w:val="0"/>
        <w:suppressAutoHyphens/>
        <w:snapToGrid w:val="0"/>
        <w:ind w:left="567" w:hanging="567"/>
        <w:rPr>
          <w:color w:val="000000"/>
          <w:sz w:val="16"/>
          <w:szCs w:val="16"/>
        </w:rPr>
      </w:pPr>
      <w:r>
        <w:rPr>
          <w:color w:val="000000"/>
          <w:sz w:val="16"/>
          <w:szCs w:val="16"/>
        </w:rPr>
        <w:t>Learning Outcome-3:</w:t>
      </w:r>
      <w:r w:rsidRPr="00714201">
        <w:t xml:space="preserve"> </w:t>
      </w:r>
      <w:r w:rsidRPr="000665EF">
        <w:rPr>
          <w:color w:val="000000"/>
          <w:sz w:val="16"/>
          <w:szCs w:val="16"/>
        </w:rPr>
        <w:t xml:space="preserve">Know how to respond </w:t>
      </w:r>
      <w:proofErr w:type="gramStart"/>
      <w:r w:rsidRPr="000665EF">
        <w:rPr>
          <w:color w:val="000000"/>
          <w:sz w:val="16"/>
          <w:szCs w:val="16"/>
        </w:rPr>
        <w:t>to  evidence</w:t>
      </w:r>
      <w:proofErr w:type="gramEnd"/>
      <w:r w:rsidRPr="000665EF">
        <w:rPr>
          <w:color w:val="000000"/>
          <w:sz w:val="16"/>
          <w:szCs w:val="16"/>
        </w:rPr>
        <w:t xml:space="preserve"> or concerns that a child or young person has been abused, harmed or bullied</w:t>
      </w:r>
    </w:p>
    <w:p w:rsidR="000665EF" w:rsidRDefault="000665EF" w:rsidP="00FA31C9">
      <w:pPr>
        <w:widowControl w:val="0"/>
        <w:suppressAutoHyphens/>
        <w:snapToGrid w:val="0"/>
        <w:rPr>
          <w:color w:val="000000"/>
          <w:sz w:val="16"/>
          <w:szCs w:val="16"/>
        </w:rPr>
      </w:pPr>
    </w:p>
    <w:p w:rsidR="000665EF" w:rsidRDefault="000665EF" w:rsidP="00FA31C9">
      <w:pPr>
        <w:widowControl w:val="0"/>
        <w:suppressAutoHyphens/>
        <w:snapToGrid w:val="0"/>
        <w:rPr>
          <w:color w:val="000000"/>
          <w:sz w:val="16"/>
          <w:szCs w:val="16"/>
        </w:rPr>
      </w:pPr>
    </w:p>
    <w:p w:rsidR="000665EF" w:rsidRDefault="000665EF" w:rsidP="00FA31C9">
      <w:pPr>
        <w:widowControl w:val="0"/>
        <w:suppressAutoHyphens/>
        <w:snapToGrid w:val="0"/>
        <w:rPr>
          <w:color w:val="000000"/>
          <w:sz w:val="16"/>
          <w:szCs w:val="16"/>
        </w:rPr>
      </w:pPr>
    </w:p>
    <w:p w:rsidR="000665EF" w:rsidRDefault="000665EF" w:rsidP="00FA31C9">
      <w:pPr>
        <w:widowControl w:val="0"/>
        <w:suppressAutoHyphens/>
        <w:snapToGrid w:val="0"/>
        <w:rPr>
          <w:color w:val="000000"/>
          <w:sz w:val="16"/>
          <w:szCs w:val="16"/>
        </w:rPr>
      </w:pPr>
    </w:p>
    <w:p w:rsidR="000665EF" w:rsidRPr="000768C5" w:rsidRDefault="000665EF" w:rsidP="000665EF">
      <w:pPr>
        <w:widowControl w:val="0"/>
        <w:tabs>
          <w:tab w:val="left" w:pos="567"/>
        </w:tabs>
        <w:suppressAutoHyphens/>
        <w:snapToGrid w:val="0"/>
        <w:rPr>
          <w:b/>
          <w:sz w:val="22"/>
          <w:szCs w:val="22"/>
        </w:rPr>
      </w:pPr>
      <w:r w:rsidRPr="000665EF">
        <w:rPr>
          <w:b/>
          <w:color w:val="000000"/>
          <w:sz w:val="22"/>
          <w:szCs w:val="22"/>
        </w:rPr>
        <w:lastRenderedPageBreak/>
        <w:t>3.2 Describe the risks and possible consequences for children and young people of using the internet, mobile phones and other technologies</w:t>
      </w:r>
    </w:p>
    <w:tbl>
      <w:tblPr>
        <w:tblW w:w="10490" w:type="dxa"/>
        <w:tblInd w:w="55" w:type="dxa"/>
        <w:tblLayout w:type="fixed"/>
        <w:tblCellMar>
          <w:top w:w="55" w:type="dxa"/>
          <w:left w:w="55" w:type="dxa"/>
          <w:bottom w:w="55" w:type="dxa"/>
          <w:right w:w="55" w:type="dxa"/>
        </w:tblCellMar>
        <w:tblLook w:val="0000"/>
      </w:tblPr>
      <w:tblGrid>
        <w:gridCol w:w="10490"/>
      </w:tblGrid>
      <w:tr w:rsidR="000665EF" w:rsidRPr="00FD1E9C" w:rsidTr="00E860F9">
        <w:trPr>
          <w:trHeight w:val="6535"/>
        </w:trPr>
        <w:tc>
          <w:tcPr>
            <w:tcW w:w="10490" w:type="dxa"/>
            <w:tcBorders>
              <w:top w:val="single" w:sz="1" w:space="0" w:color="000000"/>
              <w:left w:val="single" w:sz="1" w:space="0" w:color="000000"/>
              <w:bottom w:val="single" w:sz="1" w:space="0" w:color="000000"/>
              <w:right w:val="single" w:sz="1" w:space="0" w:color="000000"/>
            </w:tcBorders>
          </w:tcPr>
          <w:p w:rsidR="000665EF" w:rsidRPr="00FD1E9C" w:rsidRDefault="000665EF" w:rsidP="00E860F9">
            <w:pPr>
              <w:pStyle w:val="TableContents"/>
              <w:spacing w:line="480" w:lineRule="auto"/>
              <w:rPr>
                <w:rFonts w:ascii="Arial" w:eastAsia="Times New Roman" w:hAnsi="Arial" w:cs="Arial"/>
                <w:sz w:val="20"/>
                <w:szCs w:val="20"/>
              </w:rPr>
            </w:pPr>
          </w:p>
        </w:tc>
      </w:tr>
    </w:tbl>
    <w:p w:rsidR="000665EF" w:rsidRDefault="000665EF" w:rsidP="000665EF">
      <w:pPr>
        <w:widowControl w:val="0"/>
        <w:suppressAutoHyphens/>
        <w:snapToGrid w:val="0"/>
        <w:ind w:left="567" w:hanging="567"/>
        <w:rPr>
          <w:color w:val="000000"/>
          <w:sz w:val="16"/>
          <w:szCs w:val="16"/>
        </w:rPr>
      </w:pPr>
      <w:r>
        <w:rPr>
          <w:color w:val="000000"/>
          <w:sz w:val="16"/>
          <w:szCs w:val="16"/>
        </w:rPr>
        <w:t>Learning Outcome-3:</w:t>
      </w:r>
      <w:r w:rsidRPr="00714201">
        <w:t xml:space="preserve"> </w:t>
      </w:r>
      <w:r w:rsidRPr="000665EF">
        <w:rPr>
          <w:color w:val="000000"/>
          <w:sz w:val="16"/>
          <w:szCs w:val="16"/>
        </w:rPr>
        <w:t xml:space="preserve">Know how to respond </w:t>
      </w:r>
      <w:proofErr w:type="gramStart"/>
      <w:r w:rsidRPr="000665EF">
        <w:rPr>
          <w:color w:val="000000"/>
          <w:sz w:val="16"/>
          <w:szCs w:val="16"/>
        </w:rPr>
        <w:t>to  evidence</w:t>
      </w:r>
      <w:proofErr w:type="gramEnd"/>
      <w:r w:rsidRPr="000665EF">
        <w:rPr>
          <w:color w:val="000000"/>
          <w:sz w:val="16"/>
          <w:szCs w:val="16"/>
        </w:rPr>
        <w:t xml:space="preserve"> or concerns that a child or young person has been abused, harmed or bullied</w:t>
      </w:r>
    </w:p>
    <w:p w:rsidR="000665EF" w:rsidRDefault="000665EF" w:rsidP="000665EF">
      <w:pPr>
        <w:widowControl w:val="0"/>
        <w:suppressAutoHyphens/>
        <w:snapToGrid w:val="0"/>
        <w:rPr>
          <w:color w:val="000000"/>
          <w:sz w:val="16"/>
          <w:szCs w:val="16"/>
        </w:rPr>
      </w:pPr>
    </w:p>
    <w:p w:rsidR="000665EF" w:rsidRDefault="000665EF" w:rsidP="000665EF">
      <w:pPr>
        <w:widowControl w:val="0"/>
        <w:suppressAutoHyphens/>
        <w:snapToGrid w:val="0"/>
        <w:rPr>
          <w:color w:val="000000"/>
          <w:sz w:val="16"/>
          <w:szCs w:val="16"/>
        </w:rPr>
      </w:pPr>
    </w:p>
    <w:p w:rsidR="000665EF" w:rsidRPr="000768C5" w:rsidRDefault="000665EF" w:rsidP="000665EF">
      <w:pPr>
        <w:widowControl w:val="0"/>
        <w:tabs>
          <w:tab w:val="left" w:pos="567"/>
        </w:tabs>
        <w:suppressAutoHyphens/>
        <w:snapToGrid w:val="0"/>
        <w:rPr>
          <w:b/>
          <w:sz w:val="22"/>
          <w:szCs w:val="22"/>
        </w:rPr>
      </w:pPr>
      <w:r w:rsidRPr="000665EF">
        <w:rPr>
          <w:b/>
          <w:color w:val="000000"/>
          <w:sz w:val="22"/>
          <w:szCs w:val="22"/>
        </w:rPr>
        <w:t>3.3 Describe actions to take in response to evidence or concerns that a child or young person has been abused, harmed (including self-harm) or bullied, or may be at risk of harm, abuse or bullying</w:t>
      </w:r>
    </w:p>
    <w:tbl>
      <w:tblPr>
        <w:tblW w:w="10490" w:type="dxa"/>
        <w:tblInd w:w="55" w:type="dxa"/>
        <w:tblLayout w:type="fixed"/>
        <w:tblCellMar>
          <w:top w:w="55" w:type="dxa"/>
          <w:left w:w="55" w:type="dxa"/>
          <w:bottom w:w="55" w:type="dxa"/>
          <w:right w:w="55" w:type="dxa"/>
        </w:tblCellMar>
        <w:tblLook w:val="0000"/>
      </w:tblPr>
      <w:tblGrid>
        <w:gridCol w:w="10490"/>
      </w:tblGrid>
      <w:tr w:rsidR="000665EF" w:rsidRPr="00FD1E9C" w:rsidTr="00E860F9">
        <w:trPr>
          <w:trHeight w:val="6535"/>
        </w:trPr>
        <w:tc>
          <w:tcPr>
            <w:tcW w:w="10490" w:type="dxa"/>
            <w:tcBorders>
              <w:top w:val="single" w:sz="1" w:space="0" w:color="000000"/>
              <w:left w:val="single" w:sz="1" w:space="0" w:color="000000"/>
              <w:bottom w:val="single" w:sz="1" w:space="0" w:color="000000"/>
              <w:right w:val="single" w:sz="1" w:space="0" w:color="000000"/>
            </w:tcBorders>
          </w:tcPr>
          <w:p w:rsidR="000665EF" w:rsidRPr="00FD1E9C" w:rsidRDefault="000665EF" w:rsidP="00E860F9">
            <w:pPr>
              <w:pStyle w:val="TableContents"/>
              <w:spacing w:line="480" w:lineRule="auto"/>
              <w:rPr>
                <w:rFonts w:ascii="Arial" w:eastAsia="Times New Roman" w:hAnsi="Arial" w:cs="Arial"/>
                <w:sz w:val="20"/>
                <w:szCs w:val="20"/>
              </w:rPr>
            </w:pPr>
          </w:p>
        </w:tc>
      </w:tr>
    </w:tbl>
    <w:p w:rsidR="000665EF" w:rsidRDefault="000665EF" w:rsidP="000665EF">
      <w:pPr>
        <w:widowControl w:val="0"/>
        <w:suppressAutoHyphens/>
        <w:snapToGrid w:val="0"/>
        <w:ind w:left="567" w:hanging="567"/>
        <w:rPr>
          <w:color w:val="000000"/>
          <w:sz w:val="16"/>
          <w:szCs w:val="16"/>
        </w:rPr>
      </w:pPr>
      <w:r>
        <w:rPr>
          <w:color w:val="000000"/>
          <w:sz w:val="16"/>
          <w:szCs w:val="16"/>
        </w:rPr>
        <w:t>Learning Outcome-3:</w:t>
      </w:r>
      <w:r w:rsidRPr="00714201">
        <w:t xml:space="preserve"> </w:t>
      </w:r>
      <w:r w:rsidRPr="000665EF">
        <w:rPr>
          <w:color w:val="000000"/>
          <w:sz w:val="16"/>
          <w:szCs w:val="16"/>
        </w:rPr>
        <w:t xml:space="preserve">Know how to respond </w:t>
      </w:r>
      <w:proofErr w:type="gramStart"/>
      <w:r w:rsidRPr="000665EF">
        <w:rPr>
          <w:color w:val="000000"/>
          <w:sz w:val="16"/>
          <w:szCs w:val="16"/>
        </w:rPr>
        <w:t>to  evidence</w:t>
      </w:r>
      <w:proofErr w:type="gramEnd"/>
      <w:r w:rsidRPr="000665EF">
        <w:rPr>
          <w:color w:val="000000"/>
          <w:sz w:val="16"/>
          <w:szCs w:val="16"/>
        </w:rPr>
        <w:t xml:space="preserve"> or concerns that a child or young person has been abused, harmed or bullied</w:t>
      </w:r>
    </w:p>
    <w:p w:rsidR="000665EF" w:rsidRDefault="000665EF" w:rsidP="00FA31C9">
      <w:pPr>
        <w:widowControl w:val="0"/>
        <w:suppressAutoHyphens/>
        <w:snapToGrid w:val="0"/>
        <w:rPr>
          <w:color w:val="000000"/>
          <w:sz w:val="16"/>
          <w:szCs w:val="16"/>
        </w:rPr>
      </w:pPr>
    </w:p>
    <w:p w:rsidR="006236DC" w:rsidRPr="000768C5" w:rsidRDefault="006236DC" w:rsidP="006236DC">
      <w:pPr>
        <w:widowControl w:val="0"/>
        <w:tabs>
          <w:tab w:val="left" w:pos="567"/>
        </w:tabs>
        <w:suppressAutoHyphens/>
        <w:snapToGrid w:val="0"/>
        <w:rPr>
          <w:b/>
          <w:sz w:val="22"/>
          <w:szCs w:val="22"/>
        </w:rPr>
      </w:pPr>
      <w:r w:rsidRPr="006236DC">
        <w:rPr>
          <w:b/>
          <w:color w:val="000000"/>
          <w:sz w:val="22"/>
          <w:szCs w:val="22"/>
        </w:rPr>
        <w:lastRenderedPageBreak/>
        <w:t>3.4 Describe the actions to take in response to concerns that a colleague may be: failing to comply with safeguarding procedures, harming, abusing or bullying a child or young person</w:t>
      </w:r>
    </w:p>
    <w:tbl>
      <w:tblPr>
        <w:tblW w:w="10490" w:type="dxa"/>
        <w:tblInd w:w="55" w:type="dxa"/>
        <w:tblLayout w:type="fixed"/>
        <w:tblCellMar>
          <w:top w:w="55" w:type="dxa"/>
          <w:left w:w="55" w:type="dxa"/>
          <w:bottom w:w="55" w:type="dxa"/>
          <w:right w:w="55" w:type="dxa"/>
        </w:tblCellMar>
        <w:tblLook w:val="0000"/>
      </w:tblPr>
      <w:tblGrid>
        <w:gridCol w:w="10490"/>
      </w:tblGrid>
      <w:tr w:rsidR="006236DC" w:rsidRPr="00FD1E9C" w:rsidTr="00E860F9">
        <w:trPr>
          <w:trHeight w:val="6535"/>
        </w:trPr>
        <w:tc>
          <w:tcPr>
            <w:tcW w:w="10490" w:type="dxa"/>
            <w:tcBorders>
              <w:top w:val="single" w:sz="1" w:space="0" w:color="000000"/>
              <w:left w:val="single" w:sz="1" w:space="0" w:color="000000"/>
              <w:bottom w:val="single" w:sz="1" w:space="0" w:color="000000"/>
              <w:right w:val="single" w:sz="1" w:space="0" w:color="000000"/>
            </w:tcBorders>
          </w:tcPr>
          <w:p w:rsidR="006236DC" w:rsidRPr="00FD1E9C" w:rsidRDefault="006236DC" w:rsidP="00E860F9">
            <w:pPr>
              <w:pStyle w:val="TableContents"/>
              <w:spacing w:line="480" w:lineRule="auto"/>
              <w:rPr>
                <w:rFonts w:ascii="Arial" w:eastAsia="Times New Roman" w:hAnsi="Arial" w:cs="Arial"/>
                <w:sz w:val="20"/>
                <w:szCs w:val="20"/>
              </w:rPr>
            </w:pPr>
          </w:p>
        </w:tc>
      </w:tr>
    </w:tbl>
    <w:p w:rsidR="006236DC" w:rsidRDefault="006236DC" w:rsidP="006236DC">
      <w:pPr>
        <w:widowControl w:val="0"/>
        <w:suppressAutoHyphens/>
        <w:snapToGrid w:val="0"/>
        <w:ind w:left="567" w:hanging="567"/>
        <w:rPr>
          <w:color w:val="000000"/>
          <w:sz w:val="16"/>
          <w:szCs w:val="16"/>
        </w:rPr>
      </w:pPr>
      <w:r>
        <w:rPr>
          <w:color w:val="000000"/>
          <w:sz w:val="16"/>
          <w:szCs w:val="16"/>
        </w:rPr>
        <w:t>Learning Outcome-3:</w:t>
      </w:r>
      <w:r w:rsidRPr="00714201">
        <w:t xml:space="preserve"> </w:t>
      </w:r>
      <w:r w:rsidRPr="000665EF">
        <w:rPr>
          <w:color w:val="000000"/>
          <w:sz w:val="16"/>
          <w:szCs w:val="16"/>
        </w:rPr>
        <w:t xml:space="preserve">Know how to respond </w:t>
      </w:r>
      <w:proofErr w:type="gramStart"/>
      <w:r w:rsidRPr="000665EF">
        <w:rPr>
          <w:color w:val="000000"/>
          <w:sz w:val="16"/>
          <w:szCs w:val="16"/>
        </w:rPr>
        <w:t>to  evidence</w:t>
      </w:r>
      <w:proofErr w:type="gramEnd"/>
      <w:r w:rsidRPr="000665EF">
        <w:rPr>
          <w:color w:val="000000"/>
          <w:sz w:val="16"/>
          <w:szCs w:val="16"/>
        </w:rPr>
        <w:t xml:space="preserve"> or concerns that a child or young person has been abused, harmed or bullied</w:t>
      </w:r>
    </w:p>
    <w:p w:rsidR="006236DC" w:rsidRDefault="006236DC" w:rsidP="006236DC">
      <w:pPr>
        <w:widowControl w:val="0"/>
        <w:suppressAutoHyphens/>
        <w:snapToGrid w:val="0"/>
        <w:rPr>
          <w:color w:val="000000"/>
          <w:sz w:val="16"/>
          <w:szCs w:val="16"/>
        </w:rPr>
      </w:pPr>
    </w:p>
    <w:p w:rsidR="006236DC" w:rsidRPr="000768C5" w:rsidRDefault="006236DC" w:rsidP="006236DC">
      <w:pPr>
        <w:widowControl w:val="0"/>
        <w:tabs>
          <w:tab w:val="left" w:pos="567"/>
        </w:tabs>
        <w:suppressAutoHyphens/>
        <w:snapToGrid w:val="0"/>
        <w:rPr>
          <w:b/>
          <w:sz w:val="22"/>
          <w:szCs w:val="22"/>
        </w:rPr>
      </w:pPr>
      <w:r w:rsidRPr="006236DC">
        <w:rPr>
          <w:b/>
          <w:color w:val="000000"/>
          <w:sz w:val="22"/>
          <w:szCs w:val="22"/>
        </w:rPr>
        <w:t>3.5 Describe the principles and boundaries of confidentiality and when to share information</w:t>
      </w:r>
    </w:p>
    <w:tbl>
      <w:tblPr>
        <w:tblW w:w="10490" w:type="dxa"/>
        <w:tblInd w:w="55" w:type="dxa"/>
        <w:tblLayout w:type="fixed"/>
        <w:tblCellMar>
          <w:top w:w="55" w:type="dxa"/>
          <w:left w:w="55" w:type="dxa"/>
          <w:bottom w:w="55" w:type="dxa"/>
          <w:right w:w="55" w:type="dxa"/>
        </w:tblCellMar>
        <w:tblLook w:val="0000"/>
      </w:tblPr>
      <w:tblGrid>
        <w:gridCol w:w="10490"/>
      </w:tblGrid>
      <w:tr w:rsidR="006236DC" w:rsidRPr="00FD1E9C" w:rsidTr="00E860F9">
        <w:trPr>
          <w:trHeight w:val="6535"/>
        </w:trPr>
        <w:tc>
          <w:tcPr>
            <w:tcW w:w="10490" w:type="dxa"/>
            <w:tcBorders>
              <w:top w:val="single" w:sz="1" w:space="0" w:color="000000"/>
              <w:left w:val="single" w:sz="1" w:space="0" w:color="000000"/>
              <w:bottom w:val="single" w:sz="1" w:space="0" w:color="000000"/>
              <w:right w:val="single" w:sz="1" w:space="0" w:color="000000"/>
            </w:tcBorders>
          </w:tcPr>
          <w:p w:rsidR="006236DC" w:rsidRPr="00FD1E9C" w:rsidRDefault="006236DC" w:rsidP="00E860F9">
            <w:pPr>
              <w:pStyle w:val="TableContents"/>
              <w:spacing w:line="480" w:lineRule="auto"/>
              <w:rPr>
                <w:rFonts w:ascii="Arial" w:eastAsia="Times New Roman" w:hAnsi="Arial" w:cs="Arial"/>
                <w:sz w:val="20"/>
                <w:szCs w:val="20"/>
              </w:rPr>
            </w:pPr>
          </w:p>
        </w:tc>
      </w:tr>
    </w:tbl>
    <w:p w:rsidR="006236DC" w:rsidRDefault="006236DC" w:rsidP="006236DC">
      <w:pPr>
        <w:widowControl w:val="0"/>
        <w:suppressAutoHyphens/>
        <w:snapToGrid w:val="0"/>
        <w:ind w:left="567" w:hanging="567"/>
        <w:rPr>
          <w:color w:val="000000"/>
          <w:sz w:val="16"/>
          <w:szCs w:val="16"/>
        </w:rPr>
      </w:pPr>
      <w:r>
        <w:rPr>
          <w:color w:val="000000"/>
          <w:sz w:val="16"/>
          <w:szCs w:val="16"/>
        </w:rPr>
        <w:t>Learning Outcome-3:</w:t>
      </w:r>
      <w:r w:rsidRPr="00714201">
        <w:t xml:space="preserve"> </w:t>
      </w:r>
      <w:r w:rsidRPr="000665EF">
        <w:rPr>
          <w:color w:val="000000"/>
          <w:sz w:val="16"/>
          <w:szCs w:val="16"/>
        </w:rPr>
        <w:t xml:space="preserve">Know how to respond </w:t>
      </w:r>
      <w:proofErr w:type="gramStart"/>
      <w:r w:rsidRPr="000665EF">
        <w:rPr>
          <w:color w:val="000000"/>
          <w:sz w:val="16"/>
          <w:szCs w:val="16"/>
        </w:rPr>
        <w:t>to  evidence</w:t>
      </w:r>
      <w:proofErr w:type="gramEnd"/>
      <w:r w:rsidRPr="000665EF">
        <w:rPr>
          <w:color w:val="000000"/>
          <w:sz w:val="16"/>
          <w:szCs w:val="16"/>
        </w:rPr>
        <w:t xml:space="preserve"> or concerns that a child or young person has been abused, harmed or bullied</w:t>
      </w:r>
    </w:p>
    <w:p w:rsidR="006236DC" w:rsidRDefault="006236DC" w:rsidP="00FA31C9">
      <w:pPr>
        <w:widowControl w:val="0"/>
        <w:suppressAutoHyphens/>
        <w:snapToGrid w:val="0"/>
        <w:rPr>
          <w:color w:val="000000"/>
          <w:sz w:val="16"/>
          <w:szCs w:val="16"/>
        </w:rPr>
      </w:pPr>
    </w:p>
    <w:p w:rsidR="00B74493" w:rsidRDefault="00B74493" w:rsidP="00FA31C9">
      <w:pPr>
        <w:widowControl w:val="0"/>
        <w:suppressAutoHyphens/>
        <w:snapToGrid w:val="0"/>
        <w:rPr>
          <w:color w:val="000000"/>
          <w:sz w:val="16"/>
          <w:szCs w:val="16"/>
        </w:rPr>
      </w:pPr>
    </w:p>
    <w:p w:rsidR="00B74493" w:rsidRDefault="00B74493" w:rsidP="00FA31C9">
      <w:pPr>
        <w:widowControl w:val="0"/>
        <w:suppressAutoHyphens/>
        <w:snapToGrid w:val="0"/>
        <w:rPr>
          <w:color w:val="000000"/>
          <w:sz w:val="16"/>
          <w:szCs w:val="16"/>
        </w:rPr>
      </w:pPr>
    </w:p>
    <w:p w:rsidR="00B74493" w:rsidRDefault="00B74493" w:rsidP="00FA31C9">
      <w:pPr>
        <w:widowControl w:val="0"/>
        <w:suppressAutoHyphens/>
        <w:snapToGrid w:val="0"/>
        <w:rPr>
          <w:color w:val="000000"/>
          <w:sz w:val="16"/>
          <w:szCs w:val="16"/>
        </w:rPr>
      </w:pPr>
    </w:p>
    <w:tbl>
      <w:tblPr>
        <w:tblW w:w="9741" w:type="dxa"/>
        <w:tblBorders>
          <w:top w:val="single" w:sz="48" w:space="0" w:color="C0C0C0"/>
          <w:bottom w:val="single" w:sz="48" w:space="0" w:color="C0C0C0"/>
        </w:tblBorders>
        <w:tblLayout w:type="fixed"/>
        <w:tblLook w:val="0000"/>
      </w:tblPr>
      <w:tblGrid>
        <w:gridCol w:w="9741"/>
      </w:tblGrid>
      <w:tr w:rsidR="00B74493" w:rsidRPr="003D5AE3" w:rsidTr="00E860F9">
        <w:tc>
          <w:tcPr>
            <w:tcW w:w="9741" w:type="dxa"/>
          </w:tcPr>
          <w:p w:rsidR="00B74493" w:rsidRPr="00665BE3" w:rsidRDefault="00B74493" w:rsidP="00E860F9">
            <w:pPr>
              <w:spacing w:before="120" w:after="120"/>
              <w:rPr>
                <w:b/>
                <w:iCs/>
                <w:sz w:val="28"/>
                <w:szCs w:val="28"/>
              </w:rPr>
            </w:pPr>
            <w:r w:rsidRPr="00B74493">
              <w:rPr>
                <w:b/>
                <w:sz w:val="32"/>
                <w:szCs w:val="32"/>
              </w:rPr>
              <w:lastRenderedPageBreak/>
              <w:t>Unit 7 (T/601/7410): Support Children and Young People’s Health and Safety</w:t>
            </w:r>
            <w:r w:rsidRPr="00DA3580">
              <w:rPr>
                <w:b/>
                <w:sz w:val="32"/>
                <w:szCs w:val="32"/>
              </w:rPr>
              <w:t xml:space="preserve">  </w:t>
            </w:r>
          </w:p>
        </w:tc>
      </w:tr>
    </w:tbl>
    <w:p w:rsidR="00B74493" w:rsidRPr="00B40A23" w:rsidRDefault="00B74493" w:rsidP="00B74493">
      <w:pPr>
        <w:rPr>
          <w:sz w:val="22"/>
          <w:szCs w:val="22"/>
        </w:rPr>
      </w:pPr>
    </w:p>
    <w:p w:rsidR="00B74493" w:rsidRPr="00405D9E" w:rsidRDefault="00B74493" w:rsidP="00B74493">
      <w:pPr>
        <w:snapToGrid w:val="0"/>
        <w:jc w:val="both"/>
        <w:rPr>
          <w:b/>
          <w:bCs/>
          <w:iCs/>
          <w:sz w:val="22"/>
        </w:rPr>
      </w:pPr>
      <w:r w:rsidRPr="00405D9E">
        <w:rPr>
          <w:b/>
          <w:bCs/>
          <w:iCs/>
          <w:sz w:val="22"/>
        </w:rPr>
        <w:t>Unit Purpose:</w:t>
      </w:r>
    </w:p>
    <w:p w:rsidR="00B74493" w:rsidRDefault="00B74493" w:rsidP="00B74493">
      <w:pPr>
        <w:snapToGrid w:val="0"/>
        <w:jc w:val="both"/>
        <w:rPr>
          <w:bCs/>
          <w:iCs/>
          <w:sz w:val="22"/>
        </w:rPr>
      </w:pPr>
      <w:r w:rsidRPr="00B74493">
        <w:rPr>
          <w:bCs/>
          <w:iCs/>
          <w:sz w:val="22"/>
        </w:rPr>
        <w:t xml:space="preserve">This unit provides the knowledge and skills required to support the health and safety of children and young people. It requires demonstration of competence in recognising and dealing with risks in the work setting, supporting children and young people to assess and manage risk for </w:t>
      </w:r>
      <w:proofErr w:type="gramStart"/>
      <w:r w:rsidRPr="00B74493">
        <w:rPr>
          <w:bCs/>
          <w:iCs/>
          <w:sz w:val="22"/>
        </w:rPr>
        <w:t>themselves</w:t>
      </w:r>
      <w:proofErr w:type="gramEnd"/>
      <w:r w:rsidRPr="00B74493">
        <w:rPr>
          <w:bCs/>
          <w:iCs/>
          <w:sz w:val="22"/>
        </w:rPr>
        <w:t xml:space="preserve"> and responding to emergency situations.  </w:t>
      </w:r>
    </w:p>
    <w:p w:rsidR="00B74493" w:rsidRPr="0088271E" w:rsidRDefault="00B74493" w:rsidP="00B74493">
      <w:pPr>
        <w:snapToGrid w:val="0"/>
        <w:jc w:val="both"/>
        <w:rPr>
          <w:color w:val="000000"/>
          <w:sz w:val="22"/>
          <w:szCs w:val="22"/>
        </w:rPr>
      </w:pPr>
    </w:p>
    <w:p w:rsidR="00B74493" w:rsidRDefault="00B74493" w:rsidP="00B74493">
      <w:pPr>
        <w:snapToGrid w:val="0"/>
        <w:rPr>
          <w:color w:val="000000"/>
          <w:sz w:val="22"/>
          <w:szCs w:val="22"/>
        </w:rPr>
      </w:pPr>
      <w:r w:rsidRPr="0088271E">
        <w:rPr>
          <w:color w:val="000000"/>
          <w:sz w:val="22"/>
          <w:szCs w:val="22"/>
        </w:rPr>
        <w:t>Questions:</w:t>
      </w:r>
    </w:p>
    <w:p w:rsidR="00B74493" w:rsidRPr="000768C5" w:rsidRDefault="000107FA" w:rsidP="00B74493">
      <w:pPr>
        <w:widowControl w:val="0"/>
        <w:tabs>
          <w:tab w:val="left" w:pos="567"/>
        </w:tabs>
        <w:suppressAutoHyphens/>
        <w:snapToGrid w:val="0"/>
        <w:rPr>
          <w:b/>
          <w:sz w:val="22"/>
          <w:szCs w:val="22"/>
        </w:rPr>
      </w:pPr>
      <w:r w:rsidRPr="000107FA">
        <w:rPr>
          <w:b/>
          <w:color w:val="000000"/>
          <w:sz w:val="22"/>
          <w:szCs w:val="22"/>
        </w:rPr>
        <w:t>1.1 Describe how current health and safety legislation, policies and procedures are implemented in the setting</w:t>
      </w:r>
    </w:p>
    <w:tbl>
      <w:tblPr>
        <w:tblW w:w="10490" w:type="dxa"/>
        <w:tblInd w:w="55" w:type="dxa"/>
        <w:tblLayout w:type="fixed"/>
        <w:tblCellMar>
          <w:top w:w="55" w:type="dxa"/>
          <w:left w:w="55" w:type="dxa"/>
          <w:bottom w:w="55" w:type="dxa"/>
          <w:right w:w="55" w:type="dxa"/>
        </w:tblCellMar>
        <w:tblLook w:val="0000"/>
      </w:tblPr>
      <w:tblGrid>
        <w:gridCol w:w="10490"/>
      </w:tblGrid>
      <w:tr w:rsidR="00B74493" w:rsidRPr="00FD1E9C" w:rsidTr="00E860F9">
        <w:trPr>
          <w:trHeight w:val="11310"/>
        </w:trPr>
        <w:tc>
          <w:tcPr>
            <w:tcW w:w="10490" w:type="dxa"/>
            <w:tcBorders>
              <w:top w:val="single" w:sz="1" w:space="0" w:color="000000"/>
              <w:left w:val="single" w:sz="1" w:space="0" w:color="000000"/>
              <w:bottom w:val="single" w:sz="1" w:space="0" w:color="000000"/>
              <w:right w:val="single" w:sz="1" w:space="0" w:color="000000"/>
            </w:tcBorders>
          </w:tcPr>
          <w:p w:rsidR="00B74493" w:rsidRPr="00FD1E9C" w:rsidRDefault="00B74493" w:rsidP="00E860F9">
            <w:pPr>
              <w:pStyle w:val="TableContents"/>
              <w:spacing w:line="480" w:lineRule="auto"/>
              <w:rPr>
                <w:rFonts w:ascii="Arial" w:eastAsia="Times New Roman" w:hAnsi="Arial" w:cs="Arial"/>
                <w:sz w:val="20"/>
                <w:szCs w:val="20"/>
              </w:rPr>
            </w:pPr>
          </w:p>
        </w:tc>
      </w:tr>
    </w:tbl>
    <w:p w:rsidR="00B74493" w:rsidRDefault="00B74493" w:rsidP="00B74493">
      <w:pPr>
        <w:widowControl w:val="0"/>
        <w:suppressAutoHyphens/>
        <w:snapToGrid w:val="0"/>
        <w:ind w:left="567" w:hanging="567"/>
        <w:rPr>
          <w:color w:val="000000"/>
          <w:sz w:val="16"/>
          <w:szCs w:val="16"/>
        </w:rPr>
      </w:pPr>
      <w:r>
        <w:rPr>
          <w:color w:val="000000"/>
          <w:sz w:val="16"/>
          <w:szCs w:val="16"/>
        </w:rPr>
        <w:t xml:space="preserve">Learning Outcome-1: </w:t>
      </w:r>
      <w:r w:rsidR="000107FA" w:rsidRPr="000107FA">
        <w:rPr>
          <w:color w:val="000000"/>
          <w:sz w:val="16"/>
          <w:szCs w:val="16"/>
        </w:rPr>
        <w:t>Know the legislative and policy framework for health and safety</w:t>
      </w:r>
    </w:p>
    <w:p w:rsidR="00B74493" w:rsidRPr="000768C5" w:rsidRDefault="000107FA" w:rsidP="00B74493">
      <w:pPr>
        <w:widowControl w:val="0"/>
        <w:tabs>
          <w:tab w:val="left" w:pos="567"/>
        </w:tabs>
        <w:suppressAutoHyphens/>
        <w:snapToGrid w:val="0"/>
        <w:rPr>
          <w:b/>
          <w:sz w:val="22"/>
          <w:szCs w:val="22"/>
        </w:rPr>
      </w:pPr>
      <w:r w:rsidRPr="000107FA">
        <w:rPr>
          <w:b/>
          <w:color w:val="000000"/>
          <w:sz w:val="22"/>
          <w:szCs w:val="22"/>
        </w:rPr>
        <w:lastRenderedPageBreak/>
        <w:t>1.2 Describe how health and safety are monitored and maintained in the setting</w:t>
      </w:r>
    </w:p>
    <w:tbl>
      <w:tblPr>
        <w:tblW w:w="10490" w:type="dxa"/>
        <w:tblInd w:w="55" w:type="dxa"/>
        <w:tblLayout w:type="fixed"/>
        <w:tblCellMar>
          <w:top w:w="55" w:type="dxa"/>
          <w:left w:w="55" w:type="dxa"/>
          <w:bottom w:w="55" w:type="dxa"/>
          <w:right w:w="55" w:type="dxa"/>
        </w:tblCellMar>
        <w:tblLook w:val="0000"/>
      </w:tblPr>
      <w:tblGrid>
        <w:gridCol w:w="10490"/>
      </w:tblGrid>
      <w:tr w:rsidR="00B74493" w:rsidRPr="00FD1E9C" w:rsidTr="00E860F9">
        <w:trPr>
          <w:trHeight w:val="6535"/>
        </w:trPr>
        <w:tc>
          <w:tcPr>
            <w:tcW w:w="10490" w:type="dxa"/>
            <w:tcBorders>
              <w:top w:val="single" w:sz="1" w:space="0" w:color="000000"/>
              <w:left w:val="single" w:sz="1" w:space="0" w:color="000000"/>
              <w:bottom w:val="single" w:sz="1" w:space="0" w:color="000000"/>
              <w:right w:val="single" w:sz="1" w:space="0" w:color="000000"/>
            </w:tcBorders>
          </w:tcPr>
          <w:p w:rsidR="00B74493" w:rsidRPr="00FD1E9C" w:rsidRDefault="00B74493" w:rsidP="00E860F9">
            <w:pPr>
              <w:pStyle w:val="TableContents"/>
              <w:spacing w:line="480" w:lineRule="auto"/>
              <w:rPr>
                <w:rFonts w:ascii="Arial" w:eastAsia="Times New Roman" w:hAnsi="Arial" w:cs="Arial"/>
                <w:sz w:val="20"/>
                <w:szCs w:val="20"/>
              </w:rPr>
            </w:pPr>
          </w:p>
        </w:tc>
      </w:tr>
    </w:tbl>
    <w:p w:rsidR="000107FA" w:rsidRDefault="000107FA" w:rsidP="000107FA">
      <w:pPr>
        <w:widowControl w:val="0"/>
        <w:suppressAutoHyphens/>
        <w:snapToGrid w:val="0"/>
        <w:ind w:left="567" w:hanging="567"/>
        <w:rPr>
          <w:color w:val="000000"/>
          <w:sz w:val="16"/>
          <w:szCs w:val="16"/>
        </w:rPr>
      </w:pPr>
      <w:r>
        <w:rPr>
          <w:color w:val="000000"/>
          <w:sz w:val="16"/>
          <w:szCs w:val="16"/>
        </w:rPr>
        <w:t xml:space="preserve">Learning Outcome-1: </w:t>
      </w:r>
      <w:r w:rsidRPr="000107FA">
        <w:rPr>
          <w:color w:val="000000"/>
          <w:sz w:val="16"/>
          <w:szCs w:val="16"/>
        </w:rPr>
        <w:t>Know the legislative and policy framework for health and safety</w:t>
      </w:r>
    </w:p>
    <w:p w:rsidR="00B74493" w:rsidRDefault="00B74493" w:rsidP="00B74493">
      <w:pPr>
        <w:widowControl w:val="0"/>
        <w:suppressAutoHyphens/>
        <w:snapToGrid w:val="0"/>
        <w:ind w:left="567" w:hanging="567"/>
        <w:rPr>
          <w:color w:val="000000"/>
          <w:sz w:val="16"/>
          <w:szCs w:val="16"/>
        </w:rPr>
      </w:pPr>
    </w:p>
    <w:p w:rsidR="00FB38E1" w:rsidRPr="000768C5" w:rsidRDefault="00FB38E1" w:rsidP="00FB38E1">
      <w:pPr>
        <w:widowControl w:val="0"/>
        <w:tabs>
          <w:tab w:val="left" w:pos="567"/>
        </w:tabs>
        <w:suppressAutoHyphens/>
        <w:snapToGrid w:val="0"/>
        <w:rPr>
          <w:b/>
          <w:sz w:val="22"/>
          <w:szCs w:val="22"/>
        </w:rPr>
      </w:pPr>
      <w:r w:rsidRPr="00FB38E1">
        <w:rPr>
          <w:b/>
          <w:color w:val="000000"/>
          <w:sz w:val="22"/>
          <w:szCs w:val="22"/>
        </w:rPr>
        <w:t>1.3 Describe how people in the setting are made aware of risks and hazards and encouraged to work safely</w:t>
      </w:r>
    </w:p>
    <w:tbl>
      <w:tblPr>
        <w:tblW w:w="10490" w:type="dxa"/>
        <w:tblInd w:w="55" w:type="dxa"/>
        <w:tblLayout w:type="fixed"/>
        <w:tblCellMar>
          <w:top w:w="55" w:type="dxa"/>
          <w:left w:w="55" w:type="dxa"/>
          <w:bottom w:w="55" w:type="dxa"/>
          <w:right w:w="55" w:type="dxa"/>
        </w:tblCellMar>
        <w:tblLook w:val="0000"/>
      </w:tblPr>
      <w:tblGrid>
        <w:gridCol w:w="10490"/>
      </w:tblGrid>
      <w:tr w:rsidR="00FB38E1" w:rsidRPr="00FD1E9C" w:rsidTr="00E860F9">
        <w:trPr>
          <w:trHeight w:val="6535"/>
        </w:trPr>
        <w:tc>
          <w:tcPr>
            <w:tcW w:w="10490" w:type="dxa"/>
            <w:tcBorders>
              <w:top w:val="single" w:sz="1" w:space="0" w:color="000000"/>
              <w:left w:val="single" w:sz="1" w:space="0" w:color="000000"/>
              <w:bottom w:val="single" w:sz="1" w:space="0" w:color="000000"/>
              <w:right w:val="single" w:sz="1" w:space="0" w:color="000000"/>
            </w:tcBorders>
          </w:tcPr>
          <w:p w:rsidR="00FB38E1" w:rsidRPr="00FD1E9C" w:rsidRDefault="00FB38E1" w:rsidP="00E860F9">
            <w:pPr>
              <w:pStyle w:val="TableContents"/>
              <w:spacing w:line="480" w:lineRule="auto"/>
              <w:rPr>
                <w:rFonts w:ascii="Arial" w:eastAsia="Times New Roman" w:hAnsi="Arial" w:cs="Arial"/>
                <w:sz w:val="20"/>
                <w:szCs w:val="20"/>
              </w:rPr>
            </w:pPr>
          </w:p>
        </w:tc>
      </w:tr>
    </w:tbl>
    <w:p w:rsidR="00FB38E1" w:rsidRDefault="00FB38E1" w:rsidP="00FB38E1">
      <w:pPr>
        <w:widowControl w:val="0"/>
        <w:suppressAutoHyphens/>
        <w:snapToGrid w:val="0"/>
        <w:ind w:left="567" w:hanging="567"/>
        <w:rPr>
          <w:color w:val="000000"/>
          <w:sz w:val="16"/>
          <w:szCs w:val="16"/>
        </w:rPr>
      </w:pPr>
      <w:r>
        <w:rPr>
          <w:color w:val="000000"/>
          <w:sz w:val="16"/>
          <w:szCs w:val="16"/>
        </w:rPr>
        <w:t xml:space="preserve">Learning Outcome-1: </w:t>
      </w:r>
      <w:r w:rsidRPr="000107FA">
        <w:rPr>
          <w:color w:val="000000"/>
          <w:sz w:val="16"/>
          <w:szCs w:val="16"/>
        </w:rPr>
        <w:t>Know the legislative and policy framework for health and safety</w:t>
      </w:r>
    </w:p>
    <w:p w:rsidR="00B74493" w:rsidRDefault="00B74493" w:rsidP="00FA31C9">
      <w:pPr>
        <w:widowControl w:val="0"/>
        <w:suppressAutoHyphens/>
        <w:snapToGrid w:val="0"/>
        <w:rPr>
          <w:color w:val="000000"/>
          <w:sz w:val="16"/>
          <w:szCs w:val="16"/>
        </w:rPr>
      </w:pPr>
    </w:p>
    <w:p w:rsidR="00E15CD8" w:rsidRDefault="00E15CD8" w:rsidP="00FA31C9">
      <w:pPr>
        <w:widowControl w:val="0"/>
        <w:suppressAutoHyphens/>
        <w:snapToGrid w:val="0"/>
        <w:rPr>
          <w:color w:val="000000"/>
          <w:sz w:val="16"/>
          <w:szCs w:val="16"/>
        </w:rPr>
      </w:pPr>
    </w:p>
    <w:p w:rsidR="00E15CD8" w:rsidRDefault="00E15CD8" w:rsidP="00FA31C9">
      <w:pPr>
        <w:widowControl w:val="0"/>
        <w:suppressAutoHyphens/>
        <w:snapToGrid w:val="0"/>
        <w:rPr>
          <w:color w:val="000000"/>
          <w:sz w:val="16"/>
          <w:szCs w:val="16"/>
        </w:rPr>
      </w:pPr>
    </w:p>
    <w:p w:rsidR="00E15CD8" w:rsidRDefault="00E15CD8" w:rsidP="00FA31C9">
      <w:pPr>
        <w:widowControl w:val="0"/>
        <w:suppressAutoHyphens/>
        <w:snapToGrid w:val="0"/>
        <w:rPr>
          <w:color w:val="000000"/>
          <w:sz w:val="16"/>
          <w:szCs w:val="16"/>
        </w:rPr>
      </w:pPr>
    </w:p>
    <w:p w:rsidR="00E15CD8" w:rsidRPr="000768C5" w:rsidRDefault="00E15CD8" w:rsidP="00E15CD8">
      <w:pPr>
        <w:widowControl w:val="0"/>
        <w:tabs>
          <w:tab w:val="left" w:pos="567"/>
        </w:tabs>
        <w:suppressAutoHyphens/>
        <w:snapToGrid w:val="0"/>
        <w:rPr>
          <w:b/>
          <w:sz w:val="22"/>
          <w:szCs w:val="22"/>
        </w:rPr>
      </w:pPr>
      <w:r w:rsidRPr="00E15CD8">
        <w:rPr>
          <w:b/>
          <w:color w:val="000000"/>
          <w:sz w:val="22"/>
          <w:szCs w:val="22"/>
        </w:rPr>
        <w:lastRenderedPageBreak/>
        <w:t>1.4 Identify the lines of responsibility and reporting for health and safety in the setting</w:t>
      </w:r>
    </w:p>
    <w:tbl>
      <w:tblPr>
        <w:tblW w:w="10490" w:type="dxa"/>
        <w:tblInd w:w="55" w:type="dxa"/>
        <w:tblLayout w:type="fixed"/>
        <w:tblCellMar>
          <w:top w:w="55" w:type="dxa"/>
          <w:left w:w="55" w:type="dxa"/>
          <w:bottom w:w="55" w:type="dxa"/>
          <w:right w:w="55" w:type="dxa"/>
        </w:tblCellMar>
        <w:tblLook w:val="0000"/>
      </w:tblPr>
      <w:tblGrid>
        <w:gridCol w:w="10490"/>
      </w:tblGrid>
      <w:tr w:rsidR="00E15CD8" w:rsidRPr="00FD1E9C" w:rsidTr="00E860F9">
        <w:trPr>
          <w:trHeight w:val="6535"/>
        </w:trPr>
        <w:tc>
          <w:tcPr>
            <w:tcW w:w="10490" w:type="dxa"/>
            <w:tcBorders>
              <w:top w:val="single" w:sz="1" w:space="0" w:color="000000"/>
              <w:left w:val="single" w:sz="1" w:space="0" w:color="000000"/>
              <w:bottom w:val="single" w:sz="1" w:space="0" w:color="000000"/>
              <w:right w:val="single" w:sz="1" w:space="0" w:color="000000"/>
            </w:tcBorders>
          </w:tcPr>
          <w:p w:rsidR="00E15CD8" w:rsidRPr="00FD1E9C" w:rsidRDefault="00E15CD8" w:rsidP="00E860F9">
            <w:pPr>
              <w:pStyle w:val="TableContents"/>
              <w:spacing w:line="480" w:lineRule="auto"/>
              <w:rPr>
                <w:rFonts w:ascii="Arial" w:eastAsia="Times New Roman" w:hAnsi="Arial" w:cs="Arial"/>
                <w:sz w:val="20"/>
                <w:szCs w:val="20"/>
              </w:rPr>
            </w:pPr>
          </w:p>
        </w:tc>
      </w:tr>
    </w:tbl>
    <w:p w:rsidR="00E15CD8" w:rsidRDefault="00E15CD8" w:rsidP="00E15CD8">
      <w:pPr>
        <w:widowControl w:val="0"/>
        <w:suppressAutoHyphens/>
        <w:snapToGrid w:val="0"/>
        <w:ind w:left="567" w:hanging="567"/>
        <w:rPr>
          <w:color w:val="000000"/>
          <w:sz w:val="16"/>
          <w:szCs w:val="16"/>
        </w:rPr>
      </w:pPr>
      <w:r>
        <w:rPr>
          <w:color w:val="000000"/>
          <w:sz w:val="16"/>
          <w:szCs w:val="16"/>
        </w:rPr>
        <w:t xml:space="preserve">Learning Outcome-1: </w:t>
      </w:r>
      <w:r w:rsidRPr="000107FA">
        <w:rPr>
          <w:color w:val="000000"/>
          <w:sz w:val="16"/>
          <w:szCs w:val="16"/>
        </w:rPr>
        <w:t>Know the legislative and policy framework for health and safety</w:t>
      </w:r>
    </w:p>
    <w:p w:rsidR="00E15CD8" w:rsidRDefault="00E15CD8" w:rsidP="00E15CD8">
      <w:pPr>
        <w:widowControl w:val="0"/>
        <w:suppressAutoHyphens/>
        <w:snapToGrid w:val="0"/>
        <w:rPr>
          <w:color w:val="000000"/>
          <w:sz w:val="16"/>
          <w:szCs w:val="16"/>
        </w:rPr>
      </w:pPr>
    </w:p>
    <w:p w:rsidR="00E15CD8" w:rsidRDefault="00E15CD8" w:rsidP="00FA31C9">
      <w:pPr>
        <w:widowControl w:val="0"/>
        <w:suppressAutoHyphens/>
        <w:snapToGrid w:val="0"/>
        <w:rPr>
          <w:color w:val="000000"/>
          <w:sz w:val="16"/>
          <w:szCs w:val="16"/>
        </w:rPr>
      </w:pPr>
    </w:p>
    <w:p w:rsidR="005479F5" w:rsidRDefault="005479F5" w:rsidP="00FA31C9">
      <w:pPr>
        <w:widowControl w:val="0"/>
        <w:suppressAutoHyphens/>
        <w:snapToGrid w:val="0"/>
        <w:rPr>
          <w:color w:val="000000"/>
          <w:sz w:val="16"/>
          <w:szCs w:val="16"/>
        </w:rPr>
      </w:pPr>
    </w:p>
    <w:p w:rsidR="005479F5" w:rsidRDefault="005479F5" w:rsidP="00FA31C9">
      <w:pPr>
        <w:widowControl w:val="0"/>
        <w:suppressAutoHyphens/>
        <w:snapToGrid w:val="0"/>
        <w:rPr>
          <w:color w:val="000000"/>
          <w:sz w:val="16"/>
          <w:szCs w:val="16"/>
        </w:rPr>
      </w:pPr>
    </w:p>
    <w:p w:rsidR="005479F5" w:rsidRDefault="005479F5" w:rsidP="00FA31C9">
      <w:pPr>
        <w:widowControl w:val="0"/>
        <w:suppressAutoHyphens/>
        <w:snapToGrid w:val="0"/>
        <w:rPr>
          <w:color w:val="000000"/>
          <w:sz w:val="16"/>
          <w:szCs w:val="16"/>
        </w:rPr>
      </w:pPr>
    </w:p>
    <w:p w:rsidR="005479F5" w:rsidRDefault="005479F5" w:rsidP="00FA31C9">
      <w:pPr>
        <w:widowControl w:val="0"/>
        <w:suppressAutoHyphens/>
        <w:snapToGrid w:val="0"/>
        <w:rPr>
          <w:color w:val="000000"/>
          <w:sz w:val="16"/>
          <w:szCs w:val="16"/>
        </w:rPr>
      </w:pPr>
    </w:p>
    <w:p w:rsidR="005479F5" w:rsidRDefault="005479F5" w:rsidP="00FA31C9">
      <w:pPr>
        <w:widowControl w:val="0"/>
        <w:suppressAutoHyphens/>
        <w:snapToGrid w:val="0"/>
        <w:rPr>
          <w:color w:val="000000"/>
          <w:sz w:val="16"/>
          <w:szCs w:val="16"/>
        </w:rPr>
      </w:pPr>
    </w:p>
    <w:p w:rsidR="005479F5" w:rsidRDefault="005479F5" w:rsidP="00FA31C9">
      <w:pPr>
        <w:widowControl w:val="0"/>
        <w:suppressAutoHyphens/>
        <w:snapToGrid w:val="0"/>
        <w:rPr>
          <w:color w:val="000000"/>
          <w:sz w:val="16"/>
          <w:szCs w:val="16"/>
        </w:rPr>
      </w:pPr>
    </w:p>
    <w:p w:rsidR="005479F5" w:rsidRDefault="005479F5" w:rsidP="00FA31C9">
      <w:pPr>
        <w:widowControl w:val="0"/>
        <w:suppressAutoHyphens/>
        <w:snapToGrid w:val="0"/>
        <w:rPr>
          <w:color w:val="000000"/>
          <w:sz w:val="16"/>
          <w:szCs w:val="16"/>
        </w:rPr>
      </w:pPr>
    </w:p>
    <w:p w:rsidR="005479F5" w:rsidRDefault="005479F5" w:rsidP="00FA31C9">
      <w:pPr>
        <w:widowControl w:val="0"/>
        <w:suppressAutoHyphens/>
        <w:snapToGrid w:val="0"/>
        <w:rPr>
          <w:color w:val="000000"/>
          <w:sz w:val="16"/>
          <w:szCs w:val="16"/>
        </w:rPr>
      </w:pPr>
    </w:p>
    <w:p w:rsidR="005479F5" w:rsidRDefault="005479F5" w:rsidP="00FA31C9">
      <w:pPr>
        <w:widowControl w:val="0"/>
        <w:suppressAutoHyphens/>
        <w:snapToGrid w:val="0"/>
        <w:rPr>
          <w:color w:val="000000"/>
          <w:sz w:val="16"/>
          <w:szCs w:val="16"/>
        </w:rPr>
      </w:pPr>
    </w:p>
    <w:p w:rsidR="005479F5" w:rsidRDefault="005479F5" w:rsidP="00FA31C9">
      <w:pPr>
        <w:widowControl w:val="0"/>
        <w:suppressAutoHyphens/>
        <w:snapToGrid w:val="0"/>
        <w:rPr>
          <w:color w:val="000000"/>
          <w:sz w:val="16"/>
          <w:szCs w:val="16"/>
        </w:rPr>
      </w:pPr>
    </w:p>
    <w:p w:rsidR="005479F5" w:rsidRDefault="005479F5" w:rsidP="00FA31C9">
      <w:pPr>
        <w:widowControl w:val="0"/>
        <w:suppressAutoHyphens/>
        <w:snapToGrid w:val="0"/>
        <w:rPr>
          <w:color w:val="000000"/>
          <w:sz w:val="16"/>
          <w:szCs w:val="16"/>
        </w:rPr>
      </w:pPr>
    </w:p>
    <w:p w:rsidR="005479F5" w:rsidRDefault="005479F5" w:rsidP="00FA31C9">
      <w:pPr>
        <w:widowControl w:val="0"/>
        <w:suppressAutoHyphens/>
        <w:snapToGrid w:val="0"/>
        <w:rPr>
          <w:color w:val="000000"/>
          <w:sz w:val="16"/>
          <w:szCs w:val="16"/>
        </w:rPr>
      </w:pPr>
    </w:p>
    <w:p w:rsidR="005479F5" w:rsidRDefault="005479F5" w:rsidP="00FA31C9">
      <w:pPr>
        <w:widowControl w:val="0"/>
        <w:suppressAutoHyphens/>
        <w:snapToGrid w:val="0"/>
        <w:rPr>
          <w:color w:val="000000"/>
          <w:sz w:val="16"/>
          <w:szCs w:val="16"/>
        </w:rPr>
      </w:pPr>
    </w:p>
    <w:p w:rsidR="005479F5" w:rsidRDefault="005479F5" w:rsidP="00FA31C9">
      <w:pPr>
        <w:widowControl w:val="0"/>
        <w:suppressAutoHyphens/>
        <w:snapToGrid w:val="0"/>
        <w:rPr>
          <w:color w:val="000000"/>
          <w:sz w:val="16"/>
          <w:szCs w:val="16"/>
        </w:rPr>
      </w:pPr>
    </w:p>
    <w:p w:rsidR="005479F5" w:rsidRDefault="005479F5" w:rsidP="00FA31C9">
      <w:pPr>
        <w:widowControl w:val="0"/>
        <w:suppressAutoHyphens/>
        <w:snapToGrid w:val="0"/>
        <w:rPr>
          <w:color w:val="000000"/>
          <w:sz w:val="16"/>
          <w:szCs w:val="16"/>
        </w:rPr>
      </w:pPr>
    </w:p>
    <w:p w:rsidR="005479F5" w:rsidRDefault="005479F5" w:rsidP="00FA31C9">
      <w:pPr>
        <w:widowControl w:val="0"/>
        <w:suppressAutoHyphens/>
        <w:snapToGrid w:val="0"/>
        <w:rPr>
          <w:color w:val="000000"/>
          <w:sz w:val="16"/>
          <w:szCs w:val="16"/>
        </w:rPr>
      </w:pPr>
    </w:p>
    <w:p w:rsidR="005479F5" w:rsidRDefault="005479F5" w:rsidP="00FA31C9">
      <w:pPr>
        <w:widowControl w:val="0"/>
        <w:suppressAutoHyphens/>
        <w:snapToGrid w:val="0"/>
        <w:rPr>
          <w:color w:val="000000"/>
          <w:sz w:val="16"/>
          <w:szCs w:val="16"/>
        </w:rPr>
      </w:pPr>
    </w:p>
    <w:p w:rsidR="005479F5" w:rsidRDefault="005479F5" w:rsidP="00FA31C9">
      <w:pPr>
        <w:widowControl w:val="0"/>
        <w:suppressAutoHyphens/>
        <w:snapToGrid w:val="0"/>
        <w:rPr>
          <w:color w:val="000000"/>
          <w:sz w:val="16"/>
          <w:szCs w:val="16"/>
        </w:rPr>
      </w:pPr>
    </w:p>
    <w:p w:rsidR="005479F5" w:rsidRDefault="005479F5" w:rsidP="00FA31C9">
      <w:pPr>
        <w:widowControl w:val="0"/>
        <w:suppressAutoHyphens/>
        <w:snapToGrid w:val="0"/>
        <w:rPr>
          <w:color w:val="000000"/>
          <w:sz w:val="16"/>
          <w:szCs w:val="16"/>
        </w:rPr>
      </w:pPr>
    </w:p>
    <w:p w:rsidR="005479F5" w:rsidRDefault="005479F5" w:rsidP="00FA31C9">
      <w:pPr>
        <w:widowControl w:val="0"/>
        <w:suppressAutoHyphens/>
        <w:snapToGrid w:val="0"/>
        <w:rPr>
          <w:color w:val="000000"/>
          <w:sz w:val="16"/>
          <w:szCs w:val="16"/>
        </w:rPr>
      </w:pPr>
    </w:p>
    <w:p w:rsidR="005479F5" w:rsidRDefault="005479F5" w:rsidP="00FA31C9">
      <w:pPr>
        <w:widowControl w:val="0"/>
        <w:suppressAutoHyphens/>
        <w:snapToGrid w:val="0"/>
        <w:rPr>
          <w:color w:val="000000"/>
          <w:sz w:val="16"/>
          <w:szCs w:val="16"/>
        </w:rPr>
      </w:pPr>
    </w:p>
    <w:p w:rsidR="005479F5" w:rsidRDefault="005479F5" w:rsidP="00FA31C9">
      <w:pPr>
        <w:widowControl w:val="0"/>
        <w:suppressAutoHyphens/>
        <w:snapToGrid w:val="0"/>
        <w:rPr>
          <w:color w:val="000000"/>
          <w:sz w:val="16"/>
          <w:szCs w:val="16"/>
        </w:rPr>
      </w:pPr>
    </w:p>
    <w:p w:rsidR="005479F5" w:rsidRDefault="005479F5" w:rsidP="00FA31C9">
      <w:pPr>
        <w:widowControl w:val="0"/>
        <w:suppressAutoHyphens/>
        <w:snapToGrid w:val="0"/>
        <w:rPr>
          <w:color w:val="000000"/>
          <w:sz w:val="16"/>
          <w:szCs w:val="16"/>
        </w:rPr>
      </w:pPr>
    </w:p>
    <w:p w:rsidR="005479F5" w:rsidRDefault="005479F5" w:rsidP="00FA31C9">
      <w:pPr>
        <w:widowControl w:val="0"/>
        <w:suppressAutoHyphens/>
        <w:snapToGrid w:val="0"/>
        <w:rPr>
          <w:color w:val="000000"/>
          <w:sz w:val="16"/>
          <w:szCs w:val="16"/>
        </w:rPr>
      </w:pPr>
    </w:p>
    <w:p w:rsidR="005479F5" w:rsidRDefault="005479F5" w:rsidP="00FA31C9">
      <w:pPr>
        <w:widowControl w:val="0"/>
        <w:suppressAutoHyphens/>
        <w:snapToGrid w:val="0"/>
        <w:rPr>
          <w:color w:val="000000"/>
          <w:sz w:val="16"/>
          <w:szCs w:val="16"/>
        </w:rPr>
      </w:pPr>
    </w:p>
    <w:p w:rsidR="005479F5" w:rsidRDefault="005479F5" w:rsidP="00FA31C9">
      <w:pPr>
        <w:widowControl w:val="0"/>
        <w:suppressAutoHyphens/>
        <w:snapToGrid w:val="0"/>
        <w:rPr>
          <w:color w:val="000000"/>
          <w:sz w:val="16"/>
          <w:szCs w:val="16"/>
        </w:rPr>
      </w:pPr>
    </w:p>
    <w:p w:rsidR="005479F5" w:rsidRDefault="005479F5" w:rsidP="00FA31C9">
      <w:pPr>
        <w:widowControl w:val="0"/>
        <w:suppressAutoHyphens/>
        <w:snapToGrid w:val="0"/>
        <w:rPr>
          <w:color w:val="000000"/>
          <w:sz w:val="16"/>
          <w:szCs w:val="16"/>
        </w:rPr>
      </w:pPr>
    </w:p>
    <w:p w:rsidR="005479F5" w:rsidRDefault="005479F5" w:rsidP="00FA31C9">
      <w:pPr>
        <w:widowControl w:val="0"/>
        <w:suppressAutoHyphens/>
        <w:snapToGrid w:val="0"/>
        <w:rPr>
          <w:color w:val="000000"/>
          <w:sz w:val="16"/>
          <w:szCs w:val="16"/>
        </w:rPr>
      </w:pPr>
    </w:p>
    <w:p w:rsidR="005479F5" w:rsidRDefault="005479F5" w:rsidP="00FA31C9">
      <w:pPr>
        <w:widowControl w:val="0"/>
        <w:suppressAutoHyphens/>
        <w:snapToGrid w:val="0"/>
        <w:rPr>
          <w:color w:val="000000"/>
          <w:sz w:val="16"/>
          <w:szCs w:val="16"/>
        </w:rPr>
      </w:pPr>
    </w:p>
    <w:p w:rsidR="005479F5" w:rsidRDefault="005479F5" w:rsidP="00FA31C9">
      <w:pPr>
        <w:widowControl w:val="0"/>
        <w:suppressAutoHyphens/>
        <w:snapToGrid w:val="0"/>
        <w:rPr>
          <w:color w:val="000000"/>
          <w:sz w:val="16"/>
          <w:szCs w:val="16"/>
        </w:rPr>
      </w:pPr>
    </w:p>
    <w:p w:rsidR="005479F5" w:rsidRDefault="005479F5" w:rsidP="00FA31C9">
      <w:pPr>
        <w:widowControl w:val="0"/>
        <w:suppressAutoHyphens/>
        <w:snapToGrid w:val="0"/>
        <w:rPr>
          <w:color w:val="000000"/>
          <w:sz w:val="16"/>
          <w:szCs w:val="16"/>
        </w:rPr>
      </w:pPr>
    </w:p>
    <w:p w:rsidR="005479F5" w:rsidRDefault="005479F5" w:rsidP="00FA31C9">
      <w:pPr>
        <w:widowControl w:val="0"/>
        <w:suppressAutoHyphens/>
        <w:snapToGrid w:val="0"/>
        <w:rPr>
          <w:color w:val="000000"/>
          <w:sz w:val="16"/>
          <w:szCs w:val="16"/>
        </w:rPr>
      </w:pPr>
    </w:p>
    <w:p w:rsidR="005479F5" w:rsidRDefault="005479F5" w:rsidP="00FA31C9">
      <w:pPr>
        <w:widowControl w:val="0"/>
        <w:suppressAutoHyphens/>
        <w:snapToGrid w:val="0"/>
        <w:rPr>
          <w:color w:val="000000"/>
          <w:sz w:val="16"/>
          <w:szCs w:val="16"/>
        </w:rPr>
      </w:pPr>
    </w:p>
    <w:p w:rsidR="005479F5" w:rsidRDefault="005479F5" w:rsidP="00FA31C9">
      <w:pPr>
        <w:widowControl w:val="0"/>
        <w:suppressAutoHyphens/>
        <w:snapToGrid w:val="0"/>
        <w:rPr>
          <w:color w:val="000000"/>
          <w:sz w:val="16"/>
          <w:szCs w:val="16"/>
        </w:rPr>
      </w:pPr>
    </w:p>
    <w:p w:rsidR="005479F5" w:rsidRDefault="005479F5" w:rsidP="00FA31C9">
      <w:pPr>
        <w:widowControl w:val="0"/>
        <w:suppressAutoHyphens/>
        <w:snapToGrid w:val="0"/>
        <w:rPr>
          <w:color w:val="000000"/>
          <w:sz w:val="16"/>
          <w:szCs w:val="16"/>
        </w:rPr>
      </w:pPr>
    </w:p>
    <w:p w:rsidR="005479F5" w:rsidRDefault="005479F5" w:rsidP="00FA31C9">
      <w:pPr>
        <w:widowControl w:val="0"/>
        <w:suppressAutoHyphens/>
        <w:snapToGrid w:val="0"/>
        <w:rPr>
          <w:color w:val="000000"/>
          <w:sz w:val="16"/>
          <w:szCs w:val="16"/>
        </w:rPr>
      </w:pPr>
    </w:p>
    <w:p w:rsidR="005479F5" w:rsidRDefault="005479F5" w:rsidP="00FA31C9">
      <w:pPr>
        <w:widowControl w:val="0"/>
        <w:suppressAutoHyphens/>
        <w:snapToGrid w:val="0"/>
        <w:rPr>
          <w:color w:val="000000"/>
          <w:sz w:val="16"/>
          <w:szCs w:val="16"/>
        </w:rPr>
      </w:pPr>
    </w:p>
    <w:p w:rsidR="005479F5" w:rsidRDefault="005479F5" w:rsidP="00FA31C9">
      <w:pPr>
        <w:widowControl w:val="0"/>
        <w:suppressAutoHyphens/>
        <w:snapToGrid w:val="0"/>
        <w:rPr>
          <w:color w:val="000000"/>
          <w:sz w:val="16"/>
          <w:szCs w:val="16"/>
        </w:rPr>
      </w:pPr>
    </w:p>
    <w:p w:rsidR="005479F5" w:rsidRDefault="005479F5" w:rsidP="00FA31C9">
      <w:pPr>
        <w:widowControl w:val="0"/>
        <w:suppressAutoHyphens/>
        <w:snapToGrid w:val="0"/>
        <w:rPr>
          <w:color w:val="000000"/>
          <w:sz w:val="16"/>
          <w:szCs w:val="16"/>
        </w:rPr>
      </w:pPr>
    </w:p>
    <w:p w:rsidR="005479F5" w:rsidRDefault="005479F5" w:rsidP="00FA31C9">
      <w:pPr>
        <w:widowControl w:val="0"/>
        <w:suppressAutoHyphens/>
        <w:snapToGrid w:val="0"/>
        <w:rPr>
          <w:color w:val="000000"/>
          <w:sz w:val="16"/>
          <w:szCs w:val="16"/>
        </w:rPr>
      </w:pPr>
    </w:p>
    <w:p w:rsidR="005479F5" w:rsidRDefault="005479F5" w:rsidP="00FA31C9">
      <w:pPr>
        <w:widowControl w:val="0"/>
        <w:suppressAutoHyphens/>
        <w:snapToGrid w:val="0"/>
        <w:rPr>
          <w:color w:val="000000"/>
          <w:sz w:val="16"/>
          <w:szCs w:val="16"/>
        </w:rPr>
      </w:pPr>
    </w:p>
    <w:p w:rsidR="005479F5" w:rsidRDefault="005479F5" w:rsidP="00FA31C9">
      <w:pPr>
        <w:widowControl w:val="0"/>
        <w:suppressAutoHyphens/>
        <w:snapToGrid w:val="0"/>
        <w:rPr>
          <w:color w:val="000000"/>
          <w:sz w:val="16"/>
          <w:szCs w:val="16"/>
        </w:rPr>
      </w:pPr>
    </w:p>
    <w:p w:rsidR="005479F5" w:rsidRDefault="005479F5" w:rsidP="00FA31C9">
      <w:pPr>
        <w:widowControl w:val="0"/>
        <w:suppressAutoHyphens/>
        <w:snapToGrid w:val="0"/>
        <w:rPr>
          <w:color w:val="000000"/>
          <w:sz w:val="16"/>
          <w:szCs w:val="16"/>
        </w:rPr>
      </w:pPr>
    </w:p>
    <w:tbl>
      <w:tblPr>
        <w:tblW w:w="9741" w:type="dxa"/>
        <w:tblBorders>
          <w:top w:val="single" w:sz="48" w:space="0" w:color="C0C0C0"/>
          <w:bottom w:val="single" w:sz="48" w:space="0" w:color="C0C0C0"/>
        </w:tblBorders>
        <w:tblLayout w:type="fixed"/>
        <w:tblLook w:val="0000"/>
      </w:tblPr>
      <w:tblGrid>
        <w:gridCol w:w="9741"/>
      </w:tblGrid>
      <w:tr w:rsidR="005479F5" w:rsidRPr="003D5AE3" w:rsidTr="00E860F9">
        <w:tc>
          <w:tcPr>
            <w:tcW w:w="9741" w:type="dxa"/>
          </w:tcPr>
          <w:p w:rsidR="005479F5" w:rsidRPr="005479F5" w:rsidRDefault="005479F5" w:rsidP="005479F5">
            <w:pPr>
              <w:spacing w:before="120" w:after="120"/>
              <w:rPr>
                <w:b/>
                <w:sz w:val="32"/>
                <w:szCs w:val="32"/>
              </w:rPr>
            </w:pPr>
            <w:r w:rsidRPr="005479F5">
              <w:rPr>
                <w:b/>
                <w:sz w:val="32"/>
                <w:szCs w:val="32"/>
              </w:rPr>
              <w:lastRenderedPageBreak/>
              <w:t>Unit 8 (T/601/7407): Support Children and Young People’s Positive Behaviour</w:t>
            </w:r>
          </w:p>
        </w:tc>
      </w:tr>
    </w:tbl>
    <w:p w:rsidR="005479F5" w:rsidRPr="00B40A23" w:rsidRDefault="005479F5" w:rsidP="005479F5">
      <w:pPr>
        <w:rPr>
          <w:sz w:val="22"/>
          <w:szCs w:val="22"/>
        </w:rPr>
      </w:pPr>
    </w:p>
    <w:p w:rsidR="005479F5" w:rsidRPr="00405D9E" w:rsidRDefault="005479F5" w:rsidP="005479F5">
      <w:pPr>
        <w:snapToGrid w:val="0"/>
        <w:jc w:val="both"/>
        <w:rPr>
          <w:b/>
          <w:bCs/>
          <w:iCs/>
          <w:sz w:val="22"/>
        </w:rPr>
      </w:pPr>
      <w:r w:rsidRPr="00405D9E">
        <w:rPr>
          <w:b/>
          <w:bCs/>
          <w:iCs/>
          <w:sz w:val="22"/>
        </w:rPr>
        <w:t>Unit Purpose:</w:t>
      </w:r>
    </w:p>
    <w:p w:rsidR="005479F5" w:rsidRDefault="006D6EB5" w:rsidP="006D6EB5">
      <w:pPr>
        <w:snapToGrid w:val="0"/>
        <w:jc w:val="both"/>
        <w:rPr>
          <w:bCs/>
          <w:iCs/>
          <w:sz w:val="22"/>
        </w:rPr>
      </w:pPr>
      <w:r w:rsidRPr="006D6EB5">
        <w:rPr>
          <w:bCs/>
          <w:iCs/>
          <w:sz w:val="22"/>
        </w:rPr>
        <w:t>This unit provides the knowledge, understanding and skills required to support children and young people’s positive behaviour. It requires demonstration of competence in supporting positive behaviour and responding to inappropriate behaviour.</w:t>
      </w:r>
      <w:r w:rsidR="005479F5" w:rsidRPr="00B74493">
        <w:rPr>
          <w:bCs/>
          <w:iCs/>
          <w:sz w:val="22"/>
        </w:rPr>
        <w:t xml:space="preserve">  </w:t>
      </w:r>
    </w:p>
    <w:p w:rsidR="005479F5" w:rsidRPr="0088271E" w:rsidRDefault="005479F5" w:rsidP="005479F5">
      <w:pPr>
        <w:snapToGrid w:val="0"/>
        <w:jc w:val="both"/>
        <w:rPr>
          <w:color w:val="000000"/>
          <w:sz w:val="22"/>
          <w:szCs w:val="22"/>
        </w:rPr>
      </w:pPr>
    </w:p>
    <w:p w:rsidR="005479F5" w:rsidRDefault="005479F5" w:rsidP="005479F5">
      <w:pPr>
        <w:snapToGrid w:val="0"/>
        <w:rPr>
          <w:color w:val="000000"/>
          <w:sz w:val="22"/>
          <w:szCs w:val="22"/>
        </w:rPr>
      </w:pPr>
      <w:r w:rsidRPr="0088271E">
        <w:rPr>
          <w:color w:val="000000"/>
          <w:sz w:val="22"/>
          <w:szCs w:val="22"/>
        </w:rPr>
        <w:t>Questions:</w:t>
      </w:r>
    </w:p>
    <w:p w:rsidR="006D6EB5" w:rsidRDefault="006D6EB5" w:rsidP="005479F5">
      <w:pPr>
        <w:snapToGrid w:val="0"/>
        <w:rPr>
          <w:color w:val="000000"/>
          <w:sz w:val="22"/>
          <w:szCs w:val="22"/>
        </w:rPr>
      </w:pPr>
    </w:p>
    <w:p w:rsidR="005479F5" w:rsidRPr="000768C5" w:rsidRDefault="00B92E30" w:rsidP="005479F5">
      <w:pPr>
        <w:widowControl w:val="0"/>
        <w:tabs>
          <w:tab w:val="left" w:pos="567"/>
        </w:tabs>
        <w:suppressAutoHyphens/>
        <w:snapToGrid w:val="0"/>
        <w:rPr>
          <w:b/>
          <w:sz w:val="22"/>
          <w:szCs w:val="22"/>
        </w:rPr>
      </w:pPr>
      <w:r w:rsidRPr="00B92E30">
        <w:rPr>
          <w:b/>
          <w:color w:val="000000"/>
          <w:sz w:val="22"/>
          <w:szCs w:val="22"/>
        </w:rPr>
        <w:t>1.1 Describe the policies and procedures of the setting relevant to promoting children and young people’s positive behaviour</w:t>
      </w:r>
    </w:p>
    <w:tbl>
      <w:tblPr>
        <w:tblW w:w="10490" w:type="dxa"/>
        <w:tblInd w:w="55" w:type="dxa"/>
        <w:tblLayout w:type="fixed"/>
        <w:tblCellMar>
          <w:top w:w="55" w:type="dxa"/>
          <w:left w:w="55" w:type="dxa"/>
          <w:bottom w:w="55" w:type="dxa"/>
          <w:right w:w="55" w:type="dxa"/>
        </w:tblCellMar>
        <w:tblLook w:val="0000"/>
      </w:tblPr>
      <w:tblGrid>
        <w:gridCol w:w="10490"/>
      </w:tblGrid>
      <w:tr w:rsidR="005479F5" w:rsidRPr="00FD1E9C" w:rsidTr="00E860F9">
        <w:trPr>
          <w:trHeight w:val="11310"/>
        </w:trPr>
        <w:tc>
          <w:tcPr>
            <w:tcW w:w="10490" w:type="dxa"/>
            <w:tcBorders>
              <w:top w:val="single" w:sz="1" w:space="0" w:color="000000"/>
              <w:left w:val="single" w:sz="1" w:space="0" w:color="000000"/>
              <w:bottom w:val="single" w:sz="1" w:space="0" w:color="000000"/>
              <w:right w:val="single" w:sz="1" w:space="0" w:color="000000"/>
            </w:tcBorders>
          </w:tcPr>
          <w:p w:rsidR="005479F5" w:rsidRPr="00FD1E9C" w:rsidRDefault="005479F5" w:rsidP="00E860F9">
            <w:pPr>
              <w:pStyle w:val="TableContents"/>
              <w:spacing w:line="480" w:lineRule="auto"/>
              <w:rPr>
                <w:rFonts w:ascii="Arial" w:eastAsia="Times New Roman" w:hAnsi="Arial" w:cs="Arial"/>
                <w:sz w:val="20"/>
                <w:szCs w:val="20"/>
              </w:rPr>
            </w:pPr>
          </w:p>
        </w:tc>
      </w:tr>
    </w:tbl>
    <w:p w:rsidR="005479F5" w:rsidRDefault="005479F5" w:rsidP="005479F5">
      <w:pPr>
        <w:widowControl w:val="0"/>
        <w:suppressAutoHyphens/>
        <w:snapToGrid w:val="0"/>
        <w:ind w:left="567" w:hanging="567"/>
        <w:rPr>
          <w:color w:val="000000"/>
          <w:sz w:val="16"/>
          <w:szCs w:val="16"/>
        </w:rPr>
      </w:pPr>
      <w:r>
        <w:rPr>
          <w:color w:val="000000"/>
          <w:sz w:val="16"/>
          <w:szCs w:val="16"/>
        </w:rPr>
        <w:t xml:space="preserve">Learning Outcome-1: </w:t>
      </w:r>
      <w:r w:rsidR="00B92E30" w:rsidRPr="00B92E30">
        <w:rPr>
          <w:color w:val="000000"/>
          <w:sz w:val="16"/>
          <w:szCs w:val="16"/>
        </w:rPr>
        <w:t>Know the policies and procedures of the setting for promoting children and young people’s positive behaviour</w:t>
      </w:r>
    </w:p>
    <w:p w:rsidR="005479F5" w:rsidRPr="000768C5" w:rsidRDefault="005059D3" w:rsidP="005479F5">
      <w:pPr>
        <w:widowControl w:val="0"/>
        <w:tabs>
          <w:tab w:val="left" w:pos="567"/>
        </w:tabs>
        <w:suppressAutoHyphens/>
        <w:snapToGrid w:val="0"/>
        <w:rPr>
          <w:b/>
          <w:sz w:val="22"/>
          <w:szCs w:val="22"/>
        </w:rPr>
      </w:pPr>
      <w:r w:rsidRPr="005059D3">
        <w:rPr>
          <w:b/>
          <w:color w:val="000000"/>
          <w:sz w:val="22"/>
          <w:szCs w:val="22"/>
        </w:rPr>
        <w:lastRenderedPageBreak/>
        <w:t>1.2 Describe, with examples, the importance of all staff consistently and fairly applying boundaries and rules for children and young people’s behaviour in accordance with the policies and procedures of the setting</w:t>
      </w:r>
    </w:p>
    <w:tbl>
      <w:tblPr>
        <w:tblW w:w="10490" w:type="dxa"/>
        <w:tblInd w:w="55" w:type="dxa"/>
        <w:tblLayout w:type="fixed"/>
        <w:tblCellMar>
          <w:top w:w="55" w:type="dxa"/>
          <w:left w:w="55" w:type="dxa"/>
          <w:bottom w:w="55" w:type="dxa"/>
          <w:right w:w="55" w:type="dxa"/>
        </w:tblCellMar>
        <w:tblLook w:val="0000"/>
      </w:tblPr>
      <w:tblGrid>
        <w:gridCol w:w="10490"/>
      </w:tblGrid>
      <w:tr w:rsidR="005479F5" w:rsidRPr="00FD1E9C" w:rsidTr="00B92E30">
        <w:trPr>
          <w:trHeight w:val="13764"/>
        </w:trPr>
        <w:tc>
          <w:tcPr>
            <w:tcW w:w="10490" w:type="dxa"/>
            <w:tcBorders>
              <w:top w:val="single" w:sz="1" w:space="0" w:color="000000"/>
              <w:left w:val="single" w:sz="1" w:space="0" w:color="000000"/>
              <w:bottom w:val="single" w:sz="1" w:space="0" w:color="000000"/>
              <w:right w:val="single" w:sz="1" w:space="0" w:color="000000"/>
            </w:tcBorders>
          </w:tcPr>
          <w:p w:rsidR="005479F5" w:rsidRPr="00FD1E9C" w:rsidRDefault="005479F5" w:rsidP="00E860F9">
            <w:pPr>
              <w:pStyle w:val="TableContents"/>
              <w:spacing w:line="480" w:lineRule="auto"/>
              <w:rPr>
                <w:rFonts w:ascii="Arial" w:eastAsia="Times New Roman" w:hAnsi="Arial" w:cs="Arial"/>
                <w:sz w:val="20"/>
                <w:szCs w:val="20"/>
              </w:rPr>
            </w:pPr>
          </w:p>
        </w:tc>
      </w:tr>
    </w:tbl>
    <w:p w:rsidR="00B92E30" w:rsidRDefault="00B92E30" w:rsidP="00B92E30">
      <w:pPr>
        <w:widowControl w:val="0"/>
        <w:suppressAutoHyphens/>
        <w:snapToGrid w:val="0"/>
        <w:ind w:left="567" w:hanging="567"/>
        <w:rPr>
          <w:color w:val="000000"/>
          <w:sz w:val="16"/>
          <w:szCs w:val="16"/>
        </w:rPr>
      </w:pPr>
      <w:r>
        <w:rPr>
          <w:color w:val="000000"/>
          <w:sz w:val="16"/>
          <w:szCs w:val="16"/>
        </w:rPr>
        <w:t xml:space="preserve">Learning Outcome-1: </w:t>
      </w:r>
      <w:r w:rsidRPr="00B92E30">
        <w:rPr>
          <w:color w:val="000000"/>
          <w:sz w:val="16"/>
          <w:szCs w:val="16"/>
        </w:rPr>
        <w:t>Know the policies and procedures of the setting for promoting children and young people’s positive behaviour</w:t>
      </w:r>
    </w:p>
    <w:p w:rsidR="005479F5" w:rsidRDefault="005479F5" w:rsidP="005479F5">
      <w:pPr>
        <w:widowControl w:val="0"/>
        <w:suppressAutoHyphens/>
        <w:snapToGrid w:val="0"/>
        <w:ind w:left="567" w:hanging="567"/>
        <w:rPr>
          <w:color w:val="000000"/>
          <w:sz w:val="16"/>
          <w:szCs w:val="16"/>
        </w:rPr>
      </w:pPr>
    </w:p>
    <w:p w:rsidR="005479F5" w:rsidRDefault="005479F5" w:rsidP="00FA31C9">
      <w:pPr>
        <w:widowControl w:val="0"/>
        <w:suppressAutoHyphens/>
        <w:snapToGrid w:val="0"/>
        <w:rPr>
          <w:color w:val="000000"/>
          <w:sz w:val="16"/>
          <w:szCs w:val="16"/>
        </w:rPr>
      </w:pPr>
    </w:p>
    <w:p w:rsidR="005059D3" w:rsidRDefault="005059D3" w:rsidP="00FA31C9">
      <w:pPr>
        <w:widowControl w:val="0"/>
        <w:suppressAutoHyphens/>
        <w:snapToGrid w:val="0"/>
        <w:rPr>
          <w:color w:val="000000"/>
          <w:sz w:val="16"/>
          <w:szCs w:val="16"/>
        </w:rPr>
      </w:pPr>
    </w:p>
    <w:tbl>
      <w:tblPr>
        <w:tblW w:w="9741" w:type="dxa"/>
        <w:tblBorders>
          <w:top w:val="single" w:sz="48" w:space="0" w:color="C0C0C0"/>
          <w:bottom w:val="single" w:sz="48" w:space="0" w:color="C0C0C0"/>
        </w:tblBorders>
        <w:tblLayout w:type="fixed"/>
        <w:tblLook w:val="0000"/>
      </w:tblPr>
      <w:tblGrid>
        <w:gridCol w:w="9741"/>
      </w:tblGrid>
      <w:tr w:rsidR="005059D3" w:rsidRPr="003D5AE3" w:rsidTr="00E860F9">
        <w:tc>
          <w:tcPr>
            <w:tcW w:w="9741" w:type="dxa"/>
          </w:tcPr>
          <w:p w:rsidR="005059D3" w:rsidRPr="005479F5" w:rsidRDefault="006C1FE9" w:rsidP="00E860F9">
            <w:pPr>
              <w:spacing w:before="120" w:after="120"/>
              <w:rPr>
                <w:b/>
                <w:sz w:val="32"/>
                <w:szCs w:val="32"/>
              </w:rPr>
            </w:pPr>
            <w:r w:rsidRPr="006C1FE9">
              <w:rPr>
                <w:b/>
                <w:sz w:val="32"/>
                <w:szCs w:val="32"/>
              </w:rPr>
              <w:lastRenderedPageBreak/>
              <w:t>Unit 10 (T/601/3325): Schools as Organisations</w:t>
            </w:r>
          </w:p>
        </w:tc>
      </w:tr>
    </w:tbl>
    <w:p w:rsidR="005059D3" w:rsidRPr="00B40A23" w:rsidRDefault="005059D3" w:rsidP="005059D3">
      <w:pPr>
        <w:rPr>
          <w:sz w:val="22"/>
          <w:szCs w:val="22"/>
        </w:rPr>
      </w:pPr>
    </w:p>
    <w:p w:rsidR="005059D3" w:rsidRPr="00405D9E" w:rsidRDefault="005059D3" w:rsidP="005059D3">
      <w:pPr>
        <w:snapToGrid w:val="0"/>
        <w:jc w:val="both"/>
        <w:rPr>
          <w:b/>
          <w:bCs/>
          <w:iCs/>
          <w:sz w:val="22"/>
        </w:rPr>
      </w:pPr>
      <w:r w:rsidRPr="00405D9E">
        <w:rPr>
          <w:b/>
          <w:bCs/>
          <w:iCs/>
          <w:sz w:val="22"/>
        </w:rPr>
        <w:t>Unit Purpose:</w:t>
      </w:r>
    </w:p>
    <w:p w:rsidR="005059D3" w:rsidRDefault="006C1FE9" w:rsidP="005059D3">
      <w:pPr>
        <w:snapToGrid w:val="0"/>
        <w:jc w:val="both"/>
        <w:rPr>
          <w:bCs/>
          <w:iCs/>
          <w:sz w:val="22"/>
        </w:rPr>
      </w:pPr>
      <w:r w:rsidRPr="006C1FE9">
        <w:rPr>
          <w:bCs/>
          <w:iCs/>
          <w:sz w:val="22"/>
        </w:rPr>
        <w:t xml:space="preserve">This unit aims to prepare learners for working in a school. It covers knowledge of the education sector, how schools are organised, </w:t>
      </w:r>
      <w:proofErr w:type="gramStart"/>
      <w:r w:rsidRPr="006C1FE9">
        <w:rPr>
          <w:bCs/>
          <w:iCs/>
          <w:sz w:val="22"/>
        </w:rPr>
        <w:t>legislation</w:t>
      </w:r>
      <w:proofErr w:type="gramEnd"/>
      <w:r w:rsidRPr="006C1FE9">
        <w:rPr>
          <w:bCs/>
          <w:iCs/>
          <w:sz w:val="22"/>
        </w:rPr>
        <w:t xml:space="preserve"> and polices relevant to schools, and schools’ contribution to wider policies for children and young people.</w:t>
      </w:r>
      <w:r w:rsidR="005059D3" w:rsidRPr="00B74493">
        <w:rPr>
          <w:bCs/>
          <w:iCs/>
          <w:sz w:val="22"/>
        </w:rPr>
        <w:t xml:space="preserve">  </w:t>
      </w:r>
    </w:p>
    <w:p w:rsidR="005059D3" w:rsidRPr="0088271E" w:rsidRDefault="005059D3" w:rsidP="005059D3">
      <w:pPr>
        <w:snapToGrid w:val="0"/>
        <w:jc w:val="both"/>
        <w:rPr>
          <w:color w:val="000000"/>
          <w:sz w:val="22"/>
          <w:szCs w:val="22"/>
        </w:rPr>
      </w:pPr>
    </w:p>
    <w:p w:rsidR="005059D3" w:rsidRDefault="005059D3" w:rsidP="005059D3">
      <w:pPr>
        <w:snapToGrid w:val="0"/>
        <w:rPr>
          <w:color w:val="000000"/>
          <w:sz w:val="22"/>
          <w:szCs w:val="22"/>
        </w:rPr>
      </w:pPr>
      <w:r w:rsidRPr="0088271E">
        <w:rPr>
          <w:color w:val="000000"/>
          <w:sz w:val="22"/>
          <w:szCs w:val="22"/>
        </w:rPr>
        <w:t>Questions:</w:t>
      </w:r>
    </w:p>
    <w:p w:rsidR="005059D3" w:rsidRDefault="005059D3" w:rsidP="005059D3">
      <w:pPr>
        <w:snapToGrid w:val="0"/>
        <w:rPr>
          <w:color w:val="000000"/>
          <w:sz w:val="22"/>
          <w:szCs w:val="22"/>
        </w:rPr>
      </w:pPr>
    </w:p>
    <w:p w:rsidR="005059D3" w:rsidRPr="000768C5" w:rsidRDefault="006E2DB9" w:rsidP="005059D3">
      <w:pPr>
        <w:widowControl w:val="0"/>
        <w:tabs>
          <w:tab w:val="left" w:pos="567"/>
        </w:tabs>
        <w:suppressAutoHyphens/>
        <w:snapToGrid w:val="0"/>
        <w:rPr>
          <w:b/>
          <w:sz w:val="22"/>
          <w:szCs w:val="22"/>
        </w:rPr>
      </w:pPr>
      <w:r w:rsidRPr="006E2DB9">
        <w:rPr>
          <w:b/>
          <w:color w:val="000000"/>
          <w:sz w:val="22"/>
          <w:szCs w:val="22"/>
        </w:rPr>
        <w:t>1.1 Identify the main types of state and independent schools</w:t>
      </w:r>
    </w:p>
    <w:tbl>
      <w:tblPr>
        <w:tblW w:w="10490" w:type="dxa"/>
        <w:tblInd w:w="55" w:type="dxa"/>
        <w:tblLayout w:type="fixed"/>
        <w:tblCellMar>
          <w:top w:w="55" w:type="dxa"/>
          <w:left w:w="55" w:type="dxa"/>
          <w:bottom w:w="55" w:type="dxa"/>
          <w:right w:w="55" w:type="dxa"/>
        </w:tblCellMar>
        <w:tblLook w:val="0000"/>
      </w:tblPr>
      <w:tblGrid>
        <w:gridCol w:w="10490"/>
      </w:tblGrid>
      <w:tr w:rsidR="005059D3" w:rsidRPr="00FD1E9C" w:rsidTr="00E860F9">
        <w:trPr>
          <w:trHeight w:val="11310"/>
        </w:trPr>
        <w:tc>
          <w:tcPr>
            <w:tcW w:w="10490" w:type="dxa"/>
            <w:tcBorders>
              <w:top w:val="single" w:sz="1" w:space="0" w:color="000000"/>
              <w:left w:val="single" w:sz="1" w:space="0" w:color="000000"/>
              <w:bottom w:val="single" w:sz="1" w:space="0" w:color="000000"/>
              <w:right w:val="single" w:sz="1" w:space="0" w:color="000000"/>
            </w:tcBorders>
          </w:tcPr>
          <w:p w:rsidR="005059D3" w:rsidRPr="00FD1E9C" w:rsidRDefault="005059D3" w:rsidP="00E860F9">
            <w:pPr>
              <w:pStyle w:val="TableContents"/>
              <w:spacing w:line="480" w:lineRule="auto"/>
              <w:rPr>
                <w:rFonts w:ascii="Arial" w:eastAsia="Times New Roman" w:hAnsi="Arial" w:cs="Arial"/>
                <w:sz w:val="20"/>
                <w:szCs w:val="20"/>
              </w:rPr>
            </w:pPr>
          </w:p>
        </w:tc>
      </w:tr>
    </w:tbl>
    <w:p w:rsidR="005059D3" w:rsidRDefault="005059D3" w:rsidP="005059D3">
      <w:pPr>
        <w:widowControl w:val="0"/>
        <w:suppressAutoHyphens/>
        <w:snapToGrid w:val="0"/>
        <w:ind w:left="567" w:hanging="567"/>
        <w:rPr>
          <w:color w:val="000000"/>
          <w:sz w:val="16"/>
          <w:szCs w:val="16"/>
        </w:rPr>
      </w:pPr>
      <w:r>
        <w:rPr>
          <w:color w:val="000000"/>
          <w:sz w:val="16"/>
          <w:szCs w:val="16"/>
        </w:rPr>
        <w:t xml:space="preserve">Learning Outcome-1: </w:t>
      </w:r>
      <w:r w:rsidR="006E2DB9" w:rsidRPr="006E2DB9">
        <w:rPr>
          <w:color w:val="000000"/>
          <w:sz w:val="16"/>
          <w:szCs w:val="16"/>
        </w:rPr>
        <w:t>Know the different types of schools in the education sector</w:t>
      </w:r>
    </w:p>
    <w:p w:rsidR="005059D3" w:rsidRDefault="005059D3" w:rsidP="00FA31C9">
      <w:pPr>
        <w:widowControl w:val="0"/>
        <w:suppressAutoHyphens/>
        <w:snapToGrid w:val="0"/>
        <w:rPr>
          <w:color w:val="000000"/>
          <w:sz w:val="16"/>
          <w:szCs w:val="16"/>
        </w:rPr>
      </w:pPr>
    </w:p>
    <w:p w:rsidR="006E2DB9" w:rsidRDefault="006E2DB9" w:rsidP="00FA31C9">
      <w:pPr>
        <w:widowControl w:val="0"/>
        <w:suppressAutoHyphens/>
        <w:snapToGrid w:val="0"/>
        <w:rPr>
          <w:color w:val="000000"/>
          <w:sz w:val="16"/>
          <w:szCs w:val="16"/>
        </w:rPr>
      </w:pPr>
    </w:p>
    <w:p w:rsidR="006E2DB9" w:rsidRDefault="006E2DB9" w:rsidP="00FA31C9">
      <w:pPr>
        <w:widowControl w:val="0"/>
        <w:suppressAutoHyphens/>
        <w:snapToGrid w:val="0"/>
        <w:rPr>
          <w:color w:val="000000"/>
          <w:sz w:val="16"/>
          <w:szCs w:val="16"/>
        </w:rPr>
      </w:pPr>
    </w:p>
    <w:p w:rsidR="006E2DB9" w:rsidRPr="000768C5" w:rsidRDefault="006E2DB9" w:rsidP="006E2DB9">
      <w:pPr>
        <w:widowControl w:val="0"/>
        <w:tabs>
          <w:tab w:val="left" w:pos="567"/>
        </w:tabs>
        <w:suppressAutoHyphens/>
        <w:snapToGrid w:val="0"/>
        <w:rPr>
          <w:b/>
          <w:sz w:val="22"/>
          <w:szCs w:val="22"/>
        </w:rPr>
      </w:pPr>
      <w:r w:rsidRPr="006E2DB9">
        <w:rPr>
          <w:b/>
          <w:color w:val="000000"/>
          <w:sz w:val="22"/>
          <w:szCs w:val="22"/>
        </w:rPr>
        <w:lastRenderedPageBreak/>
        <w:t>1.2 Describe the characteristics of the different types of schools in relation to educational stage(s) and school governance</w:t>
      </w:r>
    </w:p>
    <w:tbl>
      <w:tblPr>
        <w:tblW w:w="10490" w:type="dxa"/>
        <w:tblInd w:w="55" w:type="dxa"/>
        <w:tblLayout w:type="fixed"/>
        <w:tblCellMar>
          <w:top w:w="55" w:type="dxa"/>
          <w:left w:w="55" w:type="dxa"/>
          <w:bottom w:w="55" w:type="dxa"/>
          <w:right w:w="55" w:type="dxa"/>
        </w:tblCellMar>
        <w:tblLook w:val="0000"/>
      </w:tblPr>
      <w:tblGrid>
        <w:gridCol w:w="10490"/>
      </w:tblGrid>
      <w:tr w:rsidR="006E2DB9" w:rsidRPr="00FD1E9C" w:rsidTr="006E2DB9">
        <w:trPr>
          <w:trHeight w:val="6677"/>
        </w:trPr>
        <w:tc>
          <w:tcPr>
            <w:tcW w:w="10490" w:type="dxa"/>
            <w:tcBorders>
              <w:top w:val="single" w:sz="1" w:space="0" w:color="000000"/>
              <w:left w:val="single" w:sz="1" w:space="0" w:color="000000"/>
              <w:bottom w:val="single" w:sz="1" w:space="0" w:color="000000"/>
              <w:right w:val="single" w:sz="1" w:space="0" w:color="000000"/>
            </w:tcBorders>
          </w:tcPr>
          <w:p w:rsidR="006E2DB9" w:rsidRPr="00FD1E9C" w:rsidRDefault="006E2DB9" w:rsidP="00E860F9">
            <w:pPr>
              <w:pStyle w:val="TableContents"/>
              <w:spacing w:line="480" w:lineRule="auto"/>
              <w:rPr>
                <w:rFonts w:ascii="Arial" w:eastAsia="Times New Roman" w:hAnsi="Arial" w:cs="Arial"/>
                <w:sz w:val="20"/>
                <w:szCs w:val="20"/>
              </w:rPr>
            </w:pPr>
          </w:p>
        </w:tc>
      </w:tr>
    </w:tbl>
    <w:p w:rsidR="006E2DB9" w:rsidRDefault="006E2DB9" w:rsidP="006E2DB9">
      <w:pPr>
        <w:widowControl w:val="0"/>
        <w:suppressAutoHyphens/>
        <w:snapToGrid w:val="0"/>
        <w:ind w:left="567" w:hanging="567"/>
        <w:rPr>
          <w:color w:val="000000"/>
          <w:sz w:val="16"/>
          <w:szCs w:val="16"/>
        </w:rPr>
      </w:pPr>
      <w:r>
        <w:rPr>
          <w:color w:val="000000"/>
          <w:sz w:val="16"/>
          <w:szCs w:val="16"/>
        </w:rPr>
        <w:t xml:space="preserve">Learning Outcome-1: </w:t>
      </w:r>
      <w:r w:rsidRPr="006E2DB9">
        <w:rPr>
          <w:color w:val="000000"/>
          <w:sz w:val="16"/>
          <w:szCs w:val="16"/>
        </w:rPr>
        <w:t>Know the different types of schools in the education sector</w:t>
      </w:r>
    </w:p>
    <w:p w:rsidR="006E2DB9" w:rsidRDefault="006E2DB9" w:rsidP="006E2DB9">
      <w:pPr>
        <w:widowControl w:val="0"/>
        <w:suppressAutoHyphens/>
        <w:snapToGrid w:val="0"/>
        <w:rPr>
          <w:color w:val="000000"/>
          <w:sz w:val="16"/>
          <w:szCs w:val="16"/>
        </w:rPr>
      </w:pPr>
    </w:p>
    <w:p w:rsidR="006E2DB9" w:rsidRPr="000768C5" w:rsidRDefault="006E2DB9" w:rsidP="006E2DB9">
      <w:pPr>
        <w:widowControl w:val="0"/>
        <w:tabs>
          <w:tab w:val="left" w:pos="567"/>
        </w:tabs>
        <w:suppressAutoHyphens/>
        <w:snapToGrid w:val="0"/>
        <w:rPr>
          <w:b/>
          <w:sz w:val="22"/>
          <w:szCs w:val="22"/>
        </w:rPr>
      </w:pPr>
      <w:r w:rsidRPr="006E2DB9">
        <w:rPr>
          <w:b/>
          <w:color w:val="000000"/>
          <w:sz w:val="22"/>
          <w:szCs w:val="22"/>
        </w:rPr>
        <w:t xml:space="preserve">2.1 Describe roles and responsibilities of school governors, senior management team, </w:t>
      </w:r>
      <w:proofErr w:type="gramStart"/>
      <w:r w:rsidRPr="006E2DB9">
        <w:rPr>
          <w:b/>
          <w:color w:val="000000"/>
          <w:sz w:val="22"/>
          <w:szCs w:val="22"/>
        </w:rPr>
        <w:t>other</w:t>
      </w:r>
      <w:proofErr w:type="gramEnd"/>
      <w:r w:rsidRPr="006E2DB9">
        <w:rPr>
          <w:b/>
          <w:color w:val="000000"/>
          <w:sz w:val="22"/>
          <w:szCs w:val="22"/>
        </w:rPr>
        <w:t xml:space="preserve"> statutory roles, </w:t>
      </w:r>
      <w:proofErr w:type="spellStart"/>
      <w:r w:rsidRPr="006E2DB9">
        <w:rPr>
          <w:b/>
          <w:color w:val="000000"/>
          <w:sz w:val="22"/>
          <w:szCs w:val="22"/>
        </w:rPr>
        <w:t>eg</w:t>
      </w:r>
      <w:proofErr w:type="spellEnd"/>
      <w:r w:rsidRPr="006E2DB9">
        <w:rPr>
          <w:b/>
          <w:color w:val="000000"/>
          <w:sz w:val="22"/>
          <w:szCs w:val="22"/>
        </w:rPr>
        <w:t xml:space="preserve"> SENCO, teachers and support staff</w:t>
      </w:r>
    </w:p>
    <w:tbl>
      <w:tblPr>
        <w:tblW w:w="10490" w:type="dxa"/>
        <w:tblInd w:w="55" w:type="dxa"/>
        <w:tblLayout w:type="fixed"/>
        <w:tblCellMar>
          <w:top w:w="55" w:type="dxa"/>
          <w:left w:w="55" w:type="dxa"/>
          <w:bottom w:w="55" w:type="dxa"/>
          <w:right w:w="55" w:type="dxa"/>
        </w:tblCellMar>
        <w:tblLook w:val="0000"/>
      </w:tblPr>
      <w:tblGrid>
        <w:gridCol w:w="10490"/>
      </w:tblGrid>
      <w:tr w:rsidR="006E2DB9" w:rsidRPr="00FD1E9C" w:rsidTr="00E860F9">
        <w:trPr>
          <w:trHeight w:val="6929"/>
        </w:trPr>
        <w:tc>
          <w:tcPr>
            <w:tcW w:w="10490" w:type="dxa"/>
            <w:tcBorders>
              <w:top w:val="single" w:sz="1" w:space="0" w:color="000000"/>
              <w:left w:val="single" w:sz="1" w:space="0" w:color="000000"/>
              <w:bottom w:val="single" w:sz="1" w:space="0" w:color="000000"/>
              <w:right w:val="single" w:sz="1" w:space="0" w:color="000000"/>
            </w:tcBorders>
          </w:tcPr>
          <w:p w:rsidR="006E2DB9" w:rsidRPr="00FD1E9C" w:rsidRDefault="006E2DB9" w:rsidP="00E860F9">
            <w:pPr>
              <w:pStyle w:val="TableContents"/>
              <w:spacing w:line="480" w:lineRule="auto"/>
              <w:rPr>
                <w:rFonts w:ascii="Arial" w:eastAsia="Times New Roman" w:hAnsi="Arial" w:cs="Arial"/>
                <w:sz w:val="20"/>
                <w:szCs w:val="20"/>
              </w:rPr>
            </w:pPr>
          </w:p>
        </w:tc>
      </w:tr>
    </w:tbl>
    <w:p w:rsidR="006E2DB9" w:rsidRDefault="006E2DB9" w:rsidP="006E2DB9">
      <w:pPr>
        <w:widowControl w:val="0"/>
        <w:suppressAutoHyphens/>
        <w:snapToGrid w:val="0"/>
        <w:ind w:left="567" w:hanging="567"/>
        <w:rPr>
          <w:color w:val="000000"/>
          <w:sz w:val="16"/>
          <w:szCs w:val="16"/>
        </w:rPr>
      </w:pPr>
      <w:r>
        <w:rPr>
          <w:color w:val="000000"/>
          <w:sz w:val="16"/>
          <w:szCs w:val="16"/>
        </w:rPr>
        <w:t xml:space="preserve">Learning Outcome-2: </w:t>
      </w:r>
      <w:r w:rsidRPr="006E2DB9">
        <w:rPr>
          <w:color w:val="000000"/>
          <w:sz w:val="16"/>
          <w:szCs w:val="16"/>
        </w:rPr>
        <w:t>Know how schools are organised in terms of roles and responsibilities</w:t>
      </w:r>
    </w:p>
    <w:p w:rsidR="006E2DB9" w:rsidRPr="000768C5" w:rsidRDefault="006E2DB9" w:rsidP="006E2DB9">
      <w:pPr>
        <w:widowControl w:val="0"/>
        <w:tabs>
          <w:tab w:val="left" w:pos="567"/>
        </w:tabs>
        <w:suppressAutoHyphens/>
        <w:snapToGrid w:val="0"/>
        <w:rPr>
          <w:b/>
          <w:sz w:val="22"/>
          <w:szCs w:val="22"/>
        </w:rPr>
      </w:pPr>
      <w:r w:rsidRPr="006E2DB9">
        <w:rPr>
          <w:b/>
          <w:color w:val="000000"/>
          <w:sz w:val="22"/>
          <w:szCs w:val="22"/>
        </w:rPr>
        <w:lastRenderedPageBreak/>
        <w:t xml:space="preserve">2.2 Describe the roles of external professionals who may work with a school, </w:t>
      </w:r>
      <w:proofErr w:type="spellStart"/>
      <w:r w:rsidRPr="006E2DB9">
        <w:rPr>
          <w:b/>
          <w:color w:val="000000"/>
          <w:sz w:val="22"/>
          <w:szCs w:val="22"/>
        </w:rPr>
        <w:t>eg</w:t>
      </w:r>
      <w:proofErr w:type="spellEnd"/>
      <w:r w:rsidRPr="006E2DB9">
        <w:rPr>
          <w:b/>
          <w:color w:val="000000"/>
          <w:sz w:val="22"/>
          <w:szCs w:val="22"/>
        </w:rPr>
        <w:t xml:space="preserve"> educational psychologist</w:t>
      </w:r>
    </w:p>
    <w:tbl>
      <w:tblPr>
        <w:tblW w:w="10490" w:type="dxa"/>
        <w:tblInd w:w="55" w:type="dxa"/>
        <w:tblLayout w:type="fixed"/>
        <w:tblCellMar>
          <w:top w:w="55" w:type="dxa"/>
          <w:left w:w="55" w:type="dxa"/>
          <w:bottom w:w="55" w:type="dxa"/>
          <w:right w:w="55" w:type="dxa"/>
        </w:tblCellMar>
        <w:tblLook w:val="0000"/>
      </w:tblPr>
      <w:tblGrid>
        <w:gridCol w:w="10490"/>
      </w:tblGrid>
      <w:tr w:rsidR="006E2DB9" w:rsidRPr="00FD1E9C" w:rsidTr="006E2DB9">
        <w:trPr>
          <w:trHeight w:val="6677"/>
        </w:trPr>
        <w:tc>
          <w:tcPr>
            <w:tcW w:w="10490" w:type="dxa"/>
            <w:tcBorders>
              <w:top w:val="single" w:sz="1" w:space="0" w:color="000000"/>
              <w:left w:val="single" w:sz="1" w:space="0" w:color="000000"/>
              <w:bottom w:val="single" w:sz="1" w:space="0" w:color="000000"/>
              <w:right w:val="single" w:sz="1" w:space="0" w:color="000000"/>
            </w:tcBorders>
          </w:tcPr>
          <w:p w:rsidR="006E2DB9" w:rsidRPr="00FD1E9C" w:rsidRDefault="006E2DB9" w:rsidP="00E860F9">
            <w:pPr>
              <w:pStyle w:val="TableContents"/>
              <w:spacing w:line="480" w:lineRule="auto"/>
              <w:rPr>
                <w:rFonts w:ascii="Arial" w:eastAsia="Times New Roman" w:hAnsi="Arial" w:cs="Arial"/>
                <w:sz w:val="20"/>
                <w:szCs w:val="20"/>
              </w:rPr>
            </w:pPr>
          </w:p>
        </w:tc>
      </w:tr>
    </w:tbl>
    <w:p w:rsidR="006E2DB9" w:rsidRDefault="006E2DB9" w:rsidP="006E2DB9">
      <w:pPr>
        <w:widowControl w:val="0"/>
        <w:suppressAutoHyphens/>
        <w:snapToGrid w:val="0"/>
        <w:ind w:left="567" w:hanging="567"/>
        <w:rPr>
          <w:color w:val="000000"/>
          <w:sz w:val="16"/>
          <w:szCs w:val="16"/>
        </w:rPr>
      </w:pPr>
      <w:r>
        <w:rPr>
          <w:color w:val="000000"/>
          <w:sz w:val="16"/>
          <w:szCs w:val="16"/>
        </w:rPr>
        <w:t xml:space="preserve">Learning Outcome-2: </w:t>
      </w:r>
      <w:r w:rsidRPr="006E2DB9">
        <w:rPr>
          <w:color w:val="000000"/>
          <w:sz w:val="16"/>
          <w:szCs w:val="16"/>
        </w:rPr>
        <w:t>Know how schools are organised in terms of roles and responsibilities</w:t>
      </w:r>
    </w:p>
    <w:p w:rsidR="006E2DB9" w:rsidRDefault="006E2DB9" w:rsidP="006E2DB9">
      <w:pPr>
        <w:widowControl w:val="0"/>
        <w:suppressAutoHyphens/>
        <w:snapToGrid w:val="0"/>
        <w:rPr>
          <w:color w:val="000000"/>
          <w:sz w:val="16"/>
          <w:szCs w:val="16"/>
        </w:rPr>
      </w:pPr>
    </w:p>
    <w:p w:rsidR="006E2DB9" w:rsidRPr="000768C5" w:rsidRDefault="006E2DB9" w:rsidP="006E2DB9">
      <w:pPr>
        <w:widowControl w:val="0"/>
        <w:tabs>
          <w:tab w:val="left" w:pos="567"/>
        </w:tabs>
        <w:suppressAutoHyphens/>
        <w:snapToGrid w:val="0"/>
        <w:rPr>
          <w:b/>
          <w:sz w:val="22"/>
          <w:szCs w:val="22"/>
        </w:rPr>
      </w:pPr>
      <w:r w:rsidRPr="006E2DB9">
        <w:rPr>
          <w:b/>
          <w:color w:val="000000"/>
          <w:sz w:val="22"/>
          <w:szCs w:val="22"/>
        </w:rPr>
        <w:t>3.1 Define the meaning of aims and values</w:t>
      </w:r>
    </w:p>
    <w:tbl>
      <w:tblPr>
        <w:tblW w:w="10490" w:type="dxa"/>
        <w:tblInd w:w="55" w:type="dxa"/>
        <w:tblLayout w:type="fixed"/>
        <w:tblCellMar>
          <w:top w:w="55" w:type="dxa"/>
          <w:left w:w="55" w:type="dxa"/>
          <w:bottom w:w="55" w:type="dxa"/>
          <w:right w:w="55" w:type="dxa"/>
        </w:tblCellMar>
        <w:tblLook w:val="0000"/>
      </w:tblPr>
      <w:tblGrid>
        <w:gridCol w:w="10490"/>
      </w:tblGrid>
      <w:tr w:rsidR="006E2DB9" w:rsidRPr="00FD1E9C" w:rsidTr="006E2DB9">
        <w:trPr>
          <w:trHeight w:val="6802"/>
        </w:trPr>
        <w:tc>
          <w:tcPr>
            <w:tcW w:w="10490" w:type="dxa"/>
            <w:tcBorders>
              <w:top w:val="single" w:sz="1" w:space="0" w:color="000000"/>
              <w:left w:val="single" w:sz="1" w:space="0" w:color="000000"/>
              <w:bottom w:val="single" w:sz="1" w:space="0" w:color="000000"/>
              <w:right w:val="single" w:sz="1" w:space="0" w:color="000000"/>
            </w:tcBorders>
          </w:tcPr>
          <w:p w:rsidR="006E2DB9" w:rsidRPr="00FD1E9C" w:rsidRDefault="006E2DB9" w:rsidP="00E860F9">
            <w:pPr>
              <w:pStyle w:val="TableContents"/>
              <w:spacing w:line="480" w:lineRule="auto"/>
              <w:rPr>
                <w:rFonts w:ascii="Arial" w:eastAsia="Times New Roman" w:hAnsi="Arial" w:cs="Arial"/>
                <w:sz w:val="20"/>
                <w:szCs w:val="20"/>
              </w:rPr>
            </w:pPr>
          </w:p>
        </w:tc>
      </w:tr>
    </w:tbl>
    <w:p w:rsidR="006E2DB9" w:rsidRDefault="006E2DB9" w:rsidP="006E2DB9">
      <w:pPr>
        <w:widowControl w:val="0"/>
        <w:suppressAutoHyphens/>
        <w:snapToGrid w:val="0"/>
        <w:ind w:left="567" w:hanging="567"/>
        <w:rPr>
          <w:color w:val="000000"/>
          <w:sz w:val="16"/>
          <w:szCs w:val="16"/>
        </w:rPr>
      </w:pPr>
      <w:r>
        <w:rPr>
          <w:color w:val="000000"/>
          <w:sz w:val="16"/>
          <w:szCs w:val="16"/>
        </w:rPr>
        <w:t xml:space="preserve">Learning Outcome-3: </w:t>
      </w:r>
      <w:r w:rsidRPr="006E2DB9">
        <w:rPr>
          <w:color w:val="000000"/>
          <w:sz w:val="16"/>
          <w:szCs w:val="16"/>
        </w:rPr>
        <w:t>Understand how schools uphold their aims and values</w:t>
      </w:r>
    </w:p>
    <w:p w:rsidR="006E2DB9" w:rsidRDefault="006E2DB9" w:rsidP="00FA31C9">
      <w:pPr>
        <w:widowControl w:val="0"/>
        <w:suppressAutoHyphens/>
        <w:snapToGrid w:val="0"/>
        <w:rPr>
          <w:color w:val="000000"/>
          <w:sz w:val="16"/>
          <w:szCs w:val="16"/>
        </w:rPr>
      </w:pPr>
    </w:p>
    <w:p w:rsidR="00CC139B" w:rsidRDefault="00CC139B" w:rsidP="00FA31C9">
      <w:pPr>
        <w:widowControl w:val="0"/>
        <w:suppressAutoHyphens/>
        <w:snapToGrid w:val="0"/>
        <w:rPr>
          <w:color w:val="000000"/>
          <w:sz w:val="16"/>
          <w:szCs w:val="16"/>
        </w:rPr>
      </w:pPr>
    </w:p>
    <w:p w:rsidR="00CC139B" w:rsidRPr="000768C5" w:rsidRDefault="00CC139B" w:rsidP="00CC139B">
      <w:pPr>
        <w:widowControl w:val="0"/>
        <w:tabs>
          <w:tab w:val="left" w:pos="567"/>
        </w:tabs>
        <w:suppressAutoHyphens/>
        <w:snapToGrid w:val="0"/>
        <w:rPr>
          <w:b/>
          <w:sz w:val="22"/>
          <w:szCs w:val="22"/>
        </w:rPr>
      </w:pPr>
      <w:r w:rsidRPr="00CC139B">
        <w:rPr>
          <w:b/>
          <w:color w:val="000000"/>
          <w:sz w:val="22"/>
          <w:szCs w:val="22"/>
        </w:rPr>
        <w:lastRenderedPageBreak/>
        <w:t>3.2 Describe, with examples, how schools may demonstrate and uphold their aims</w:t>
      </w:r>
    </w:p>
    <w:tbl>
      <w:tblPr>
        <w:tblW w:w="10490" w:type="dxa"/>
        <w:tblInd w:w="55" w:type="dxa"/>
        <w:tblLayout w:type="fixed"/>
        <w:tblCellMar>
          <w:top w:w="55" w:type="dxa"/>
          <w:left w:w="55" w:type="dxa"/>
          <w:bottom w:w="55" w:type="dxa"/>
          <w:right w:w="55" w:type="dxa"/>
        </w:tblCellMar>
        <w:tblLook w:val="0000"/>
      </w:tblPr>
      <w:tblGrid>
        <w:gridCol w:w="10490"/>
      </w:tblGrid>
      <w:tr w:rsidR="00CC139B" w:rsidRPr="00FD1E9C" w:rsidTr="00E860F9">
        <w:trPr>
          <w:trHeight w:val="6802"/>
        </w:trPr>
        <w:tc>
          <w:tcPr>
            <w:tcW w:w="10490" w:type="dxa"/>
            <w:tcBorders>
              <w:top w:val="single" w:sz="1" w:space="0" w:color="000000"/>
              <w:left w:val="single" w:sz="1" w:space="0" w:color="000000"/>
              <w:bottom w:val="single" w:sz="1" w:space="0" w:color="000000"/>
              <w:right w:val="single" w:sz="1" w:space="0" w:color="000000"/>
            </w:tcBorders>
          </w:tcPr>
          <w:p w:rsidR="00CC139B" w:rsidRPr="00FD1E9C" w:rsidRDefault="00CC139B" w:rsidP="00E860F9">
            <w:pPr>
              <w:pStyle w:val="TableContents"/>
              <w:spacing w:line="480" w:lineRule="auto"/>
              <w:rPr>
                <w:rFonts w:ascii="Arial" w:eastAsia="Times New Roman" w:hAnsi="Arial" w:cs="Arial"/>
                <w:sz w:val="20"/>
                <w:szCs w:val="20"/>
              </w:rPr>
            </w:pPr>
          </w:p>
        </w:tc>
      </w:tr>
    </w:tbl>
    <w:p w:rsidR="00CC139B" w:rsidRDefault="00CC139B" w:rsidP="00CC139B">
      <w:pPr>
        <w:widowControl w:val="0"/>
        <w:suppressAutoHyphens/>
        <w:snapToGrid w:val="0"/>
        <w:ind w:left="567" w:hanging="567"/>
        <w:rPr>
          <w:color w:val="000000"/>
          <w:sz w:val="16"/>
          <w:szCs w:val="16"/>
        </w:rPr>
      </w:pPr>
      <w:r>
        <w:rPr>
          <w:color w:val="000000"/>
          <w:sz w:val="16"/>
          <w:szCs w:val="16"/>
        </w:rPr>
        <w:t xml:space="preserve">Learning Outcome-3: </w:t>
      </w:r>
      <w:r w:rsidRPr="006E2DB9">
        <w:rPr>
          <w:color w:val="000000"/>
          <w:sz w:val="16"/>
          <w:szCs w:val="16"/>
        </w:rPr>
        <w:t>Understand how schools uphold their aims and values</w:t>
      </w:r>
    </w:p>
    <w:p w:rsidR="00CC139B" w:rsidRDefault="00CC139B" w:rsidP="00FA31C9">
      <w:pPr>
        <w:widowControl w:val="0"/>
        <w:suppressAutoHyphens/>
        <w:snapToGrid w:val="0"/>
        <w:rPr>
          <w:color w:val="000000"/>
          <w:sz w:val="16"/>
          <w:szCs w:val="16"/>
        </w:rPr>
      </w:pPr>
    </w:p>
    <w:p w:rsidR="00CC139B" w:rsidRPr="000768C5" w:rsidRDefault="00CC139B" w:rsidP="00CC139B">
      <w:pPr>
        <w:widowControl w:val="0"/>
        <w:tabs>
          <w:tab w:val="left" w:pos="567"/>
        </w:tabs>
        <w:suppressAutoHyphens/>
        <w:snapToGrid w:val="0"/>
        <w:rPr>
          <w:b/>
          <w:sz w:val="22"/>
          <w:szCs w:val="22"/>
        </w:rPr>
      </w:pPr>
      <w:r w:rsidRPr="00CC139B">
        <w:rPr>
          <w:b/>
          <w:color w:val="000000"/>
          <w:sz w:val="22"/>
          <w:szCs w:val="22"/>
        </w:rPr>
        <w:t>3.3 Describe, with examples, how schools may demonstrate and uphold their values</w:t>
      </w:r>
    </w:p>
    <w:tbl>
      <w:tblPr>
        <w:tblW w:w="10490" w:type="dxa"/>
        <w:tblInd w:w="55" w:type="dxa"/>
        <w:tblLayout w:type="fixed"/>
        <w:tblCellMar>
          <w:top w:w="55" w:type="dxa"/>
          <w:left w:w="55" w:type="dxa"/>
          <w:bottom w:w="55" w:type="dxa"/>
          <w:right w:w="55" w:type="dxa"/>
        </w:tblCellMar>
        <w:tblLook w:val="0000"/>
      </w:tblPr>
      <w:tblGrid>
        <w:gridCol w:w="10490"/>
      </w:tblGrid>
      <w:tr w:rsidR="00CC139B" w:rsidRPr="00FD1E9C" w:rsidTr="00E860F9">
        <w:trPr>
          <w:trHeight w:val="6802"/>
        </w:trPr>
        <w:tc>
          <w:tcPr>
            <w:tcW w:w="10490" w:type="dxa"/>
            <w:tcBorders>
              <w:top w:val="single" w:sz="1" w:space="0" w:color="000000"/>
              <w:left w:val="single" w:sz="1" w:space="0" w:color="000000"/>
              <w:bottom w:val="single" w:sz="1" w:space="0" w:color="000000"/>
              <w:right w:val="single" w:sz="1" w:space="0" w:color="000000"/>
            </w:tcBorders>
          </w:tcPr>
          <w:p w:rsidR="00CC139B" w:rsidRPr="00FD1E9C" w:rsidRDefault="00CC139B" w:rsidP="00E860F9">
            <w:pPr>
              <w:pStyle w:val="TableContents"/>
              <w:spacing w:line="480" w:lineRule="auto"/>
              <w:rPr>
                <w:rFonts w:ascii="Arial" w:eastAsia="Times New Roman" w:hAnsi="Arial" w:cs="Arial"/>
                <w:sz w:val="20"/>
                <w:szCs w:val="20"/>
              </w:rPr>
            </w:pPr>
          </w:p>
        </w:tc>
      </w:tr>
    </w:tbl>
    <w:p w:rsidR="00CC139B" w:rsidRDefault="00CC139B" w:rsidP="00CC139B">
      <w:pPr>
        <w:widowControl w:val="0"/>
        <w:suppressAutoHyphens/>
        <w:snapToGrid w:val="0"/>
        <w:ind w:left="567" w:hanging="567"/>
        <w:rPr>
          <w:color w:val="000000"/>
          <w:sz w:val="16"/>
          <w:szCs w:val="16"/>
        </w:rPr>
      </w:pPr>
      <w:r>
        <w:rPr>
          <w:color w:val="000000"/>
          <w:sz w:val="16"/>
          <w:szCs w:val="16"/>
        </w:rPr>
        <w:t xml:space="preserve">Learning Outcome-3: </w:t>
      </w:r>
      <w:r w:rsidRPr="006E2DB9">
        <w:rPr>
          <w:color w:val="000000"/>
          <w:sz w:val="16"/>
          <w:szCs w:val="16"/>
        </w:rPr>
        <w:t>Understand how schools uphold their aims and values</w:t>
      </w:r>
    </w:p>
    <w:p w:rsidR="00CC139B" w:rsidRDefault="00CC139B" w:rsidP="00FA31C9">
      <w:pPr>
        <w:widowControl w:val="0"/>
        <w:suppressAutoHyphens/>
        <w:snapToGrid w:val="0"/>
        <w:rPr>
          <w:color w:val="000000"/>
          <w:sz w:val="16"/>
          <w:szCs w:val="16"/>
        </w:rPr>
      </w:pPr>
    </w:p>
    <w:p w:rsidR="001164F8" w:rsidRDefault="001164F8" w:rsidP="00FA31C9">
      <w:pPr>
        <w:widowControl w:val="0"/>
        <w:suppressAutoHyphens/>
        <w:snapToGrid w:val="0"/>
        <w:rPr>
          <w:color w:val="000000"/>
          <w:sz w:val="16"/>
          <w:szCs w:val="16"/>
        </w:rPr>
      </w:pPr>
    </w:p>
    <w:p w:rsidR="001164F8" w:rsidRPr="000768C5" w:rsidRDefault="001164F8" w:rsidP="001164F8">
      <w:pPr>
        <w:widowControl w:val="0"/>
        <w:tabs>
          <w:tab w:val="left" w:pos="567"/>
        </w:tabs>
        <w:suppressAutoHyphens/>
        <w:snapToGrid w:val="0"/>
        <w:rPr>
          <w:b/>
          <w:sz w:val="22"/>
          <w:szCs w:val="22"/>
        </w:rPr>
      </w:pPr>
      <w:r w:rsidRPr="001164F8">
        <w:rPr>
          <w:b/>
          <w:color w:val="000000"/>
          <w:sz w:val="22"/>
          <w:szCs w:val="22"/>
        </w:rPr>
        <w:lastRenderedPageBreak/>
        <w:t>4.1 Identify the laws and codes of practice affecting work in schools</w:t>
      </w:r>
    </w:p>
    <w:tbl>
      <w:tblPr>
        <w:tblW w:w="10490" w:type="dxa"/>
        <w:tblInd w:w="55" w:type="dxa"/>
        <w:tblLayout w:type="fixed"/>
        <w:tblCellMar>
          <w:top w:w="55" w:type="dxa"/>
          <w:left w:w="55" w:type="dxa"/>
          <w:bottom w:w="55" w:type="dxa"/>
          <w:right w:w="55" w:type="dxa"/>
        </w:tblCellMar>
        <w:tblLook w:val="0000"/>
      </w:tblPr>
      <w:tblGrid>
        <w:gridCol w:w="10490"/>
      </w:tblGrid>
      <w:tr w:rsidR="001164F8" w:rsidRPr="00FD1E9C" w:rsidTr="00E860F9">
        <w:trPr>
          <w:trHeight w:val="6802"/>
        </w:trPr>
        <w:tc>
          <w:tcPr>
            <w:tcW w:w="10490" w:type="dxa"/>
            <w:tcBorders>
              <w:top w:val="single" w:sz="1" w:space="0" w:color="000000"/>
              <w:left w:val="single" w:sz="1" w:space="0" w:color="000000"/>
              <w:bottom w:val="single" w:sz="1" w:space="0" w:color="000000"/>
              <w:right w:val="single" w:sz="1" w:space="0" w:color="000000"/>
            </w:tcBorders>
          </w:tcPr>
          <w:p w:rsidR="001164F8" w:rsidRPr="00FD1E9C" w:rsidRDefault="001164F8" w:rsidP="00E860F9">
            <w:pPr>
              <w:pStyle w:val="TableContents"/>
              <w:spacing w:line="480" w:lineRule="auto"/>
              <w:rPr>
                <w:rFonts w:ascii="Arial" w:eastAsia="Times New Roman" w:hAnsi="Arial" w:cs="Arial"/>
                <w:sz w:val="20"/>
                <w:szCs w:val="20"/>
              </w:rPr>
            </w:pPr>
          </w:p>
        </w:tc>
      </w:tr>
    </w:tbl>
    <w:p w:rsidR="001164F8" w:rsidRDefault="001164F8" w:rsidP="001164F8">
      <w:pPr>
        <w:widowControl w:val="0"/>
        <w:suppressAutoHyphens/>
        <w:snapToGrid w:val="0"/>
        <w:ind w:left="567" w:hanging="567"/>
        <w:rPr>
          <w:color w:val="000000"/>
          <w:sz w:val="16"/>
          <w:szCs w:val="16"/>
        </w:rPr>
      </w:pPr>
      <w:r>
        <w:rPr>
          <w:color w:val="000000"/>
          <w:sz w:val="16"/>
          <w:szCs w:val="16"/>
        </w:rPr>
        <w:t xml:space="preserve">Learning Outcome-4: </w:t>
      </w:r>
      <w:r w:rsidRPr="001164F8">
        <w:rPr>
          <w:color w:val="000000"/>
          <w:sz w:val="16"/>
          <w:szCs w:val="16"/>
        </w:rPr>
        <w:t>Know about the laws and codes of practice that affect work in schools</w:t>
      </w:r>
    </w:p>
    <w:p w:rsidR="001164F8" w:rsidRDefault="001164F8" w:rsidP="00FA31C9">
      <w:pPr>
        <w:widowControl w:val="0"/>
        <w:suppressAutoHyphens/>
        <w:snapToGrid w:val="0"/>
        <w:rPr>
          <w:color w:val="000000"/>
          <w:sz w:val="16"/>
          <w:szCs w:val="16"/>
        </w:rPr>
      </w:pPr>
    </w:p>
    <w:p w:rsidR="00725AD2" w:rsidRPr="000768C5" w:rsidRDefault="00725AD2" w:rsidP="00725AD2">
      <w:pPr>
        <w:widowControl w:val="0"/>
        <w:tabs>
          <w:tab w:val="left" w:pos="567"/>
        </w:tabs>
        <w:suppressAutoHyphens/>
        <w:snapToGrid w:val="0"/>
        <w:rPr>
          <w:b/>
          <w:sz w:val="22"/>
          <w:szCs w:val="22"/>
        </w:rPr>
      </w:pPr>
      <w:r w:rsidRPr="00725AD2">
        <w:rPr>
          <w:b/>
          <w:color w:val="000000"/>
          <w:sz w:val="22"/>
          <w:szCs w:val="22"/>
        </w:rPr>
        <w:t>4.2 Describe how laws and codes of practice promote pupil wellbeing and achievement</w:t>
      </w:r>
    </w:p>
    <w:tbl>
      <w:tblPr>
        <w:tblW w:w="10490" w:type="dxa"/>
        <w:tblInd w:w="55" w:type="dxa"/>
        <w:tblLayout w:type="fixed"/>
        <w:tblCellMar>
          <w:top w:w="55" w:type="dxa"/>
          <w:left w:w="55" w:type="dxa"/>
          <w:bottom w:w="55" w:type="dxa"/>
          <w:right w:w="55" w:type="dxa"/>
        </w:tblCellMar>
        <w:tblLook w:val="0000"/>
      </w:tblPr>
      <w:tblGrid>
        <w:gridCol w:w="10490"/>
      </w:tblGrid>
      <w:tr w:rsidR="00725AD2" w:rsidRPr="00FD1E9C" w:rsidTr="00E860F9">
        <w:trPr>
          <w:trHeight w:val="6802"/>
        </w:trPr>
        <w:tc>
          <w:tcPr>
            <w:tcW w:w="10490" w:type="dxa"/>
            <w:tcBorders>
              <w:top w:val="single" w:sz="1" w:space="0" w:color="000000"/>
              <w:left w:val="single" w:sz="1" w:space="0" w:color="000000"/>
              <w:bottom w:val="single" w:sz="1" w:space="0" w:color="000000"/>
              <w:right w:val="single" w:sz="1" w:space="0" w:color="000000"/>
            </w:tcBorders>
          </w:tcPr>
          <w:p w:rsidR="00725AD2" w:rsidRPr="00FD1E9C" w:rsidRDefault="00725AD2" w:rsidP="00E860F9">
            <w:pPr>
              <w:pStyle w:val="TableContents"/>
              <w:spacing w:line="480" w:lineRule="auto"/>
              <w:rPr>
                <w:rFonts w:ascii="Arial" w:eastAsia="Times New Roman" w:hAnsi="Arial" w:cs="Arial"/>
                <w:sz w:val="20"/>
                <w:szCs w:val="20"/>
              </w:rPr>
            </w:pPr>
          </w:p>
        </w:tc>
      </w:tr>
    </w:tbl>
    <w:p w:rsidR="00725AD2" w:rsidRDefault="00725AD2" w:rsidP="00FA31C9">
      <w:pPr>
        <w:widowControl w:val="0"/>
        <w:suppressAutoHyphens/>
        <w:snapToGrid w:val="0"/>
        <w:rPr>
          <w:color w:val="000000"/>
          <w:sz w:val="16"/>
          <w:szCs w:val="16"/>
        </w:rPr>
      </w:pPr>
      <w:r>
        <w:rPr>
          <w:color w:val="000000"/>
          <w:sz w:val="16"/>
          <w:szCs w:val="16"/>
        </w:rPr>
        <w:t xml:space="preserve">Learning Outcome-4: </w:t>
      </w:r>
      <w:r w:rsidRPr="001164F8">
        <w:rPr>
          <w:color w:val="000000"/>
          <w:sz w:val="16"/>
          <w:szCs w:val="16"/>
        </w:rPr>
        <w:t>Know about the laws and codes of practice that affect work in schools</w:t>
      </w:r>
    </w:p>
    <w:p w:rsidR="00694687" w:rsidRDefault="00694687" w:rsidP="00FA31C9">
      <w:pPr>
        <w:widowControl w:val="0"/>
        <w:suppressAutoHyphens/>
        <w:snapToGrid w:val="0"/>
        <w:rPr>
          <w:color w:val="000000"/>
          <w:sz w:val="16"/>
          <w:szCs w:val="16"/>
        </w:rPr>
      </w:pPr>
    </w:p>
    <w:p w:rsidR="00694687" w:rsidRDefault="00694687" w:rsidP="00FA31C9">
      <w:pPr>
        <w:widowControl w:val="0"/>
        <w:suppressAutoHyphens/>
        <w:snapToGrid w:val="0"/>
        <w:rPr>
          <w:color w:val="000000"/>
          <w:sz w:val="16"/>
          <w:szCs w:val="16"/>
        </w:rPr>
      </w:pPr>
    </w:p>
    <w:p w:rsidR="00694687" w:rsidRPr="000768C5" w:rsidRDefault="00694687" w:rsidP="00694687">
      <w:pPr>
        <w:widowControl w:val="0"/>
        <w:tabs>
          <w:tab w:val="left" w:pos="567"/>
        </w:tabs>
        <w:suppressAutoHyphens/>
        <w:snapToGrid w:val="0"/>
        <w:rPr>
          <w:b/>
          <w:sz w:val="22"/>
          <w:szCs w:val="22"/>
        </w:rPr>
      </w:pPr>
      <w:r w:rsidRPr="00694687">
        <w:rPr>
          <w:b/>
          <w:color w:val="000000"/>
          <w:sz w:val="22"/>
          <w:szCs w:val="22"/>
        </w:rPr>
        <w:lastRenderedPageBreak/>
        <w:t>5.1 Describe why schools have policies and procedures</w:t>
      </w:r>
    </w:p>
    <w:tbl>
      <w:tblPr>
        <w:tblW w:w="10490" w:type="dxa"/>
        <w:tblInd w:w="55" w:type="dxa"/>
        <w:tblLayout w:type="fixed"/>
        <w:tblCellMar>
          <w:top w:w="55" w:type="dxa"/>
          <w:left w:w="55" w:type="dxa"/>
          <w:bottom w:w="55" w:type="dxa"/>
          <w:right w:w="55" w:type="dxa"/>
        </w:tblCellMar>
        <w:tblLook w:val="0000"/>
      </w:tblPr>
      <w:tblGrid>
        <w:gridCol w:w="10490"/>
      </w:tblGrid>
      <w:tr w:rsidR="00694687" w:rsidRPr="00FD1E9C" w:rsidTr="00E860F9">
        <w:trPr>
          <w:trHeight w:val="6802"/>
        </w:trPr>
        <w:tc>
          <w:tcPr>
            <w:tcW w:w="10490" w:type="dxa"/>
            <w:tcBorders>
              <w:top w:val="single" w:sz="1" w:space="0" w:color="000000"/>
              <w:left w:val="single" w:sz="1" w:space="0" w:color="000000"/>
              <w:bottom w:val="single" w:sz="1" w:space="0" w:color="000000"/>
              <w:right w:val="single" w:sz="1" w:space="0" w:color="000000"/>
            </w:tcBorders>
          </w:tcPr>
          <w:p w:rsidR="00694687" w:rsidRPr="00FD1E9C" w:rsidRDefault="00694687" w:rsidP="00E860F9">
            <w:pPr>
              <w:pStyle w:val="TableContents"/>
              <w:spacing w:line="480" w:lineRule="auto"/>
              <w:rPr>
                <w:rFonts w:ascii="Arial" w:eastAsia="Times New Roman" w:hAnsi="Arial" w:cs="Arial"/>
                <w:sz w:val="20"/>
                <w:szCs w:val="20"/>
              </w:rPr>
            </w:pPr>
          </w:p>
        </w:tc>
      </w:tr>
    </w:tbl>
    <w:p w:rsidR="00694687" w:rsidRDefault="00694687" w:rsidP="00694687">
      <w:pPr>
        <w:widowControl w:val="0"/>
        <w:suppressAutoHyphens/>
        <w:snapToGrid w:val="0"/>
        <w:rPr>
          <w:color w:val="000000"/>
          <w:sz w:val="16"/>
          <w:szCs w:val="16"/>
        </w:rPr>
      </w:pPr>
      <w:r>
        <w:rPr>
          <w:color w:val="000000"/>
          <w:sz w:val="16"/>
          <w:szCs w:val="16"/>
        </w:rPr>
        <w:t xml:space="preserve">Learning Outcome-5: </w:t>
      </w:r>
      <w:r w:rsidRPr="00694687">
        <w:rPr>
          <w:color w:val="000000"/>
          <w:sz w:val="16"/>
          <w:szCs w:val="16"/>
        </w:rPr>
        <w:t>Know about the range and purpose of school policies and procedures</w:t>
      </w:r>
    </w:p>
    <w:p w:rsidR="00694687" w:rsidRDefault="00694687" w:rsidP="00FA31C9">
      <w:pPr>
        <w:widowControl w:val="0"/>
        <w:suppressAutoHyphens/>
        <w:snapToGrid w:val="0"/>
        <w:rPr>
          <w:color w:val="000000"/>
          <w:sz w:val="16"/>
          <w:szCs w:val="16"/>
        </w:rPr>
      </w:pPr>
    </w:p>
    <w:p w:rsidR="00230BDF" w:rsidRPr="000768C5" w:rsidRDefault="00230BDF" w:rsidP="00230BDF">
      <w:pPr>
        <w:widowControl w:val="0"/>
        <w:tabs>
          <w:tab w:val="left" w:pos="567"/>
        </w:tabs>
        <w:suppressAutoHyphens/>
        <w:snapToGrid w:val="0"/>
        <w:rPr>
          <w:b/>
          <w:sz w:val="22"/>
          <w:szCs w:val="22"/>
        </w:rPr>
      </w:pPr>
      <w:r w:rsidRPr="00230BDF">
        <w:rPr>
          <w:b/>
          <w:color w:val="000000"/>
          <w:sz w:val="22"/>
          <w:szCs w:val="22"/>
        </w:rPr>
        <w:t>5.2 Identify the policies and procedures schools may have relating to staff, pupil welfare and teaching and learning</w:t>
      </w:r>
    </w:p>
    <w:tbl>
      <w:tblPr>
        <w:tblW w:w="10490" w:type="dxa"/>
        <w:tblInd w:w="55" w:type="dxa"/>
        <w:tblLayout w:type="fixed"/>
        <w:tblCellMar>
          <w:top w:w="55" w:type="dxa"/>
          <w:left w:w="55" w:type="dxa"/>
          <w:bottom w:w="55" w:type="dxa"/>
          <w:right w:w="55" w:type="dxa"/>
        </w:tblCellMar>
        <w:tblLook w:val="0000"/>
      </w:tblPr>
      <w:tblGrid>
        <w:gridCol w:w="10490"/>
      </w:tblGrid>
      <w:tr w:rsidR="00230BDF" w:rsidRPr="00FD1E9C" w:rsidTr="00E860F9">
        <w:trPr>
          <w:trHeight w:val="6802"/>
        </w:trPr>
        <w:tc>
          <w:tcPr>
            <w:tcW w:w="10490" w:type="dxa"/>
            <w:tcBorders>
              <w:top w:val="single" w:sz="1" w:space="0" w:color="000000"/>
              <w:left w:val="single" w:sz="1" w:space="0" w:color="000000"/>
              <w:bottom w:val="single" w:sz="1" w:space="0" w:color="000000"/>
              <w:right w:val="single" w:sz="1" w:space="0" w:color="000000"/>
            </w:tcBorders>
          </w:tcPr>
          <w:p w:rsidR="00230BDF" w:rsidRPr="00FD1E9C" w:rsidRDefault="00230BDF" w:rsidP="00E860F9">
            <w:pPr>
              <w:pStyle w:val="TableContents"/>
              <w:spacing w:line="480" w:lineRule="auto"/>
              <w:rPr>
                <w:rFonts w:ascii="Arial" w:eastAsia="Times New Roman" w:hAnsi="Arial" w:cs="Arial"/>
                <w:sz w:val="20"/>
                <w:szCs w:val="20"/>
              </w:rPr>
            </w:pPr>
          </w:p>
        </w:tc>
      </w:tr>
    </w:tbl>
    <w:p w:rsidR="00230BDF" w:rsidRDefault="00230BDF" w:rsidP="00230BDF">
      <w:pPr>
        <w:widowControl w:val="0"/>
        <w:suppressAutoHyphens/>
        <w:snapToGrid w:val="0"/>
        <w:rPr>
          <w:color w:val="000000"/>
          <w:sz w:val="16"/>
          <w:szCs w:val="16"/>
        </w:rPr>
      </w:pPr>
      <w:r>
        <w:rPr>
          <w:color w:val="000000"/>
          <w:sz w:val="16"/>
          <w:szCs w:val="16"/>
        </w:rPr>
        <w:t xml:space="preserve">Learning Outcome-5: </w:t>
      </w:r>
      <w:r w:rsidRPr="00694687">
        <w:rPr>
          <w:color w:val="000000"/>
          <w:sz w:val="16"/>
          <w:szCs w:val="16"/>
        </w:rPr>
        <w:t>Know about the range and purpose of school policies and procedures</w:t>
      </w:r>
    </w:p>
    <w:p w:rsidR="00230BDF" w:rsidRDefault="00230BDF" w:rsidP="00230BDF">
      <w:pPr>
        <w:widowControl w:val="0"/>
        <w:suppressAutoHyphens/>
        <w:snapToGrid w:val="0"/>
        <w:rPr>
          <w:color w:val="000000"/>
          <w:sz w:val="16"/>
          <w:szCs w:val="16"/>
        </w:rPr>
      </w:pPr>
    </w:p>
    <w:p w:rsidR="00AE664A" w:rsidRPr="000768C5" w:rsidRDefault="00AE664A" w:rsidP="00AE664A">
      <w:pPr>
        <w:widowControl w:val="0"/>
        <w:tabs>
          <w:tab w:val="left" w:pos="567"/>
        </w:tabs>
        <w:suppressAutoHyphens/>
        <w:snapToGrid w:val="0"/>
        <w:rPr>
          <w:b/>
          <w:sz w:val="22"/>
          <w:szCs w:val="22"/>
        </w:rPr>
      </w:pPr>
      <w:r w:rsidRPr="00AE664A">
        <w:rPr>
          <w:b/>
          <w:color w:val="000000"/>
          <w:sz w:val="22"/>
          <w:szCs w:val="22"/>
        </w:rPr>
        <w:lastRenderedPageBreak/>
        <w:t>6.1 Identify the roles and responsibilities of national and local government for education policy and practice</w:t>
      </w:r>
    </w:p>
    <w:tbl>
      <w:tblPr>
        <w:tblW w:w="10490" w:type="dxa"/>
        <w:tblInd w:w="55" w:type="dxa"/>
        <w:tblLayout w:type="fixed"/>
        <w:tblCellMar>
          <w:top w:w="55" w:type="dxa"/>
          <w:left w:w="55" w:type="dxa"/>
          <w:bottom w:w="55" w:type="dxa"/>
          <w:right w:w="55" w:type="dxa"/>
        </w:tblCellMar>
        <w:tblLook w:val="0000"/>
      </w:tblPr>
      <w:tblGrid>
        <w:gridCol w:w="10490"/>
      </w:tblGrid>
      <w:tr w:rsidR="00AE664A" w:rsidRPr="00FD1E9C" w:rsidTr="00E860F9">
        <w:trPr>
          <w:trHeight w:val="6802"/>
        </w:trPr>
        <w:tc>
          <w:tcPr>
            <w:tcW w:w="10490" w:type="dxa"/>
            <w:tcBorders>
              <w:top w:val="single" w:sz="1" w:space="0" w:color="000000"/>
              <w:left w:val="single" w:sz="1" w:space="0" w:color="000000"/>
              <w:bottom w:val="single" w:sz="1" w:space="0" w:color="000000"/>
              <w:right w:val="single" w:sz="1" w:space="0" w:color="000000"/>
            </w:tcBorders>
          </w:tcPr>
          <w:p w:rsidR="00AE664A" w:rsidRPr="00FD1E9C" w:rsidRDefault="00AE664A" w:rsidP="00E860F9">
            <w:pPr>
              <w:pStyle w:val="TableContents"/>
              <w:spacing w:line="480" w:lineRule="auto"/>
              <w:rPr>
                <w:rFonts w:ascii="Arial" w:eastAsia="Times New Roman" w:hAnsi="Arial" w:cs="Arial"/>
                <w:sz w:val="20"/>
                <w:szCs w:val="20"/>
              </w:rPr>
            </w:pPr>
          </w:p>
        </w:tc>
      </w:tr>
    </w:tbl>
    <w:p w:rsidR="00AE664A" w:rsidRDefault="00AE664A" w:rsidP="00AE664A">
      <w:pPr>
        <w:widowControl w:val="0"/>
        <w:suppressAutoHyphens/>
        <w:snapToGrid w:val="0"/>
        <w:rPr>
          <w:color w:val="000000"/>
          <w:sz w:val="16"/>
          <w:szCs w:val="16"/>
        </w:rPr>
      </w:pPr>
      <w:r>
        <w:rPr>
          <w:color w:val="000000"/>
          <w:sz w:val="16"/>
          <w:szCs w:val="16"/>
        </w:rPr>
        <w:t xml:space="preserve">Learning Outcome-6: </w:t>
      </w:r>
      <w:r w:rsidRPr="00AE664A">
        <w:rPr>
          <w:color w:val="000000"/>
          <w:sz w:val="16"/>
          <w:szCs w:val="16"/>
        </w:rPr>
        <w:t>Know about the wider context in which schools operate</w:t>
      </w:r>
    </w:p>
    <w:p w:rsidR="00990694" w:rsidRDefault="00990694" w:rsidP="00990694">
      <w:pPr>
        <w:widowControl w:val="0"/>
        <w:tabs>
          <w:tab w:val="left" w:pos="567"/>
        </w:tabs>
        <w:suppressAutoHyphens/>
        <w:snapToGrid w:val="0"/>
        <w:rPr>
          <w:b/>
          <w:color w:val="000000"/>
          <w:sz w:val="22"/>
          <w:szCs w:val="22"/>
        </w:rPr>
      </w:pPr>
    </w:p>
    <w:p w:rsidR="00990694" w:rsidRPr="000768C5" w:rsidRDefault="00990694" w:rsidP="00990694">
      <w:pPr>
        <w:widowControl w:val="0"/>
        <w:tabs>
          <w:tab w:val="left" w:pos="567"/>
        </w:tabs>
        <w:suppressAutoHyphens/>
        <w:snapToGrid w:val="0"/>
        <w:rPr>
          <w:b/>
          <w:sz w:val="22"/>
          <w:szCs w:val="22"/>
        </w:rPr>
      </w:pPr>
      <w:r w:rsidRPr="00990694">
        <w:rPr>
          <w:b/>
          <w:color w:val="000000"/>
          <w:sz w:val="22"/>
          <w:szCs w:val="22"/>
        </w:rPr>
        <w:t>6.2 Describe the role of schools in national policies relating to children, young people and families</w:t>
      </w:r>
    </w:p>
    <w:tbl>
      <w:tblPr>
        <w:tblW w:w="10490" w:type="dxa"/>
        <w:tblInd w:w="55" w:type="dxa"/>
        <w:tblLayout w:type="fixed"/>
        <w:tblCellMar>
          <w:top w:w="55" w:type="dxa"/>
          <w:left w:w="55" w:type="dxa"/>
          <w:bottom w:w="55" w:type="dxa"/>
          <w:right w:w="55" w:type="dxa"/>
        </w:tblCellMar>
        <w:tblLook w:val="0000"/>
      </w:tblPr>
      <w:tblGrid>
        <w:gridCol w:w="10490"/>
      </w:tblGrid>
      <w:tr w:rsidR="00990694" w:rsidRPr="00FD1E9C" w:rsidTr="00E860F9">
        <w:trPr>
          <w:trHeight w:val="6802"/>
        </w:trPr>
        <w:tc>
          <w:tcPr>
            <w:tcW w:w="10490" w:type="dxa"/>
            <w:tcBorders>
              <w:top w:val="single" w:sz="1" w:space="0" w:color="000000"/>
              <w:left w:val="single" w:sz="1" w:space="0" w:color="000000"/>
              <w:bottom w:val="single" w:sz="1" w:space="0" w:color="000000"/>
              <w:right w:val="single" w:sz="1" w:space="0" w:color="000000"/>
            </w:tcBorders>
          </w:tcPr>
          <w:p w:rsidR="00990694" w:rsidRPr="00FD1E9C" w:rsidRDefault="00990694" w:rsidP="00E860F9">
            <w:pPr>
              <w:pStyle w:val="TableContents"/>
              <w:spacing w:line="480" w:lineRule="auto"/>
              <w:rPr>
                <w:rFonts w:ascii="Arial" w:eastAsia="Times New Roman" w:hAnsi="Arial" w:cs="Arial"/>
                <w:sz w:val="20"/>
                <w:szCs w:val="20"/>
              </w:rPr>
            </w:pPr>
          </w:p>
        </w:tc>
      </w:tr>
    </w:tbl>
    <w:p w:rsidR="00990694" w:rsidRDefault="00990694" w:rsidP="00990694">
      <w:pPr>
        <w:widowControl w:val="0"/>
        <w:suppressAutoHyphens/>
        <w:snapToGrid w:val="0"/>
        <w:rPr>
          <w:color w:val="000000"/>
          <w:sz w:val="16"/>
          <w:szCs w:val="16"/>
        </w:rPr>
      </w:pPr>
      <w:r>
        <w:rPr>
          <w:color w:val="000000"/>
          <w:sz w:val="16"/>
          <w:szCs w:val="16"/>
        </w:rPr>
        <w:t xml:space="preserve">Learning Outcome-6: </w:t>
      </w:r>
      <w:r w:rsidRPr="00AE664A">
        <w:rPr>
          <w:color w:val="000000"/>
          <w:sz w:val="16"/>
          <w:szCs w:val="16"/>
        </w:rPr>
        <w:t>Know about the wider context in which schools operate</w:t>
      </w:r>
    </w:p>
    <w:p w:rsidR="00694687" w:rsidRDefault="00694687" w:rsidP="00FA31C9">
      <w:pPr>
        <w:widowControl w:val="0"/>
        <w:suppressAutoHyphens/>
        <w:snapToGrid w:val="0"/>
        <w:rPr>
          <w:color w:val="000000"/>
          <w:sz w:val="16"/>
          <w:szCs w:val="16"/>
        </w:rPr>
      </w:pPr>
    </w:p>
    <w:p w:rsidR="00396348" w:rsidRPr="000768C5" w:rsidRDefault="00396348" w:rsidP="00396348">
      <w:pPr>
        <w:widowControl w:val="0"/>
        <w:tabs>
          <w:tab w:val="left" w:pos="567"/>
        </w:tabs>
        <w:suppressAutoHyphens/>
        <w:snapToGrid w:val="0"/>
        <w:rPr>
          <w:b/>
          <w:sz w:val="22"/>
          <w:szCs w:val="22"/>
        </w:rPr>
      </w:pPr>
      <w:r w:rsidRPr="00396348">
        <w:rPr>
          <w:b/>
          <w:color w:val="000000"/>
          <w:sz w:val="22"/>
          <w:szCs w:val="22"/>
        </w:rPr>
        <w:lastRenderedPageBreak/>
        <w:t>6.3 Describe the roles of other organisations working with children and young people and how these may impact on the work of schools</w:t>
      </w:r>
    </w:p>
    <w:tbl>
      <w:tblPr>
        <w:tblW w:w="10490" w:type="dxa"/>
        <w:tblInd w:w="55" w:type="dxa"/>
        <w:tblLayout w:type="fixed"/>
        <w:tblCellMar>
          <w:top w:w="55" w:type="dxa"/>
          <w:left w:w="55" w:type="dxa"/>
          <w:bottom w:w="55" w:type="dxa"/>
          <w:right w:w="55" w:type="dxa"/>
        </w:tblCellMar>
        <w:tblLook w:val="0000"/>
      </w:tblPr>
      <w:tblGrid>
        <w:gridCol w:w="10490"/>
      </w:tblGrid>
      <w:tr w:rsidR="00396348" w:rsidRPr="00FD1E9C" w:rsidTr="00E860F9">
        <w:trPr>
          <w:trHeight w:val="6802"/>
        </w:trPr>
        <w:tc>
          <w:tcPr>
            <w:tcW w:w="10490" w:type="dxa"/>
            <w:tcBorders>
              <w:top w:val="single" w:sz="1" w:space="0" w:color="000000"/>
              <w:left w:val="single" w:sz="1" w:space="0" w:color="000000"/>
              <w:bottom w:val="single" w:sz="1" w:space="0" w:color="000000"/>
              <w:right w:val="single" w:sz="1" w:space="0" w:color="000000"/>
            </w:tcBorders>
          </w:tcPr>
          <w:p w:rsidR="00396348" w:rsidRPr="00FD1E9C" w:rsidRDefault="00396348" w:rsidP="00E860F9">
            <w:pPr>
              <w:pStyle w:val="TableContents"/>
              <w:spacing w:line="480" w:lineRule="auto"/>
              <w:rPr>
                <w:rFonts w:ascii="Arial" w:eastAsia="Times New Roman" w:hAnsi="Arial" w:cs="Arial"/>
                <w:sz w:val="20"/>
                <w:szCs w:val="20"/>
              </w:rPr>
            </w:pPr>
          </w:p>
        </w:tc>
      </w:tr>
    </w:tbl>
    <w:p w:rsidR="00396348" w:rsidRDefault="00396348" w:rsidP="00396348">
      <w:pPr>
        <w:widowControl w:val="0"/>
        <w:suppressAutoHyphens/>
        <w:snapToGrid w:val="0"/>
        <w:rPr>
          <w:color w:val="000000"/>
          <w:sz w:val="16"/>
          <w:szCs w:val="16"/>
        </w:rPr>
      </w:pPr>
      <w:r>
        <w:rPr>
          <w:color w:val="000000"/>
          <w:sz w:val="16"/>
          <w:szCs w:val="16"/>
        </w:rPr>
        <w:t xml:space="preserve">Learning Outcome-6: </w:t>
      </w:r>
      <w:r w:rsidRPr="00AE664A">
        <w:rPr>
          <w:color w:val="000000"/>
          <w:sz w:val="16"/>
          <w:szCs w:val="16"/>
        </w:rPr>
        <w:t>Know about the wider context in which schools operate</w:t>
      </w:r>
    </w:p>
    <w:p w:rsidR="00396348" w:rsidRDefault="00396348" w:rsidP="00FA31C9">
      <w:pPr>
        <w:widowControl w:val="0"/>
        <w:suppressAutoHyphens/>
        <w:snapToGrid w:val="0"/>
        <w:rPr>
          <w:color w:val="000000"/>
          <w:sz w:val="16"/>
          <w:szCs w:val="16"/>
        </w:rPr>
      </w:pPr>
    </w:p>
    <w:p w:rsidR="001A5EDC" w:rsidRDefault="001A5EDC" w:rsidP="00FA31C9">
      <w:pPr>
        <w:widowControl w:val="0"/>
        <w:suppressAutoHyphens/>
        <w:snapToGrid w:val="0"/>
        <w:rPr>
          <w:color w:val="000000"/>
          <w:sz w:val="16"/>
          <w:szCs w:val="16"/>
        </w:rPr>
      </w:pPr>
    </w:p>
    <w:p w:rsidR="001A5EDC" w:rsidRDefault="001A5EDC" w:rsidP="00FA31C9">
      <w:pPr>
        <w:widowControl w:val="0"/>
        <w:suppressAutoHyphens/>
        <w:snapToGrid w:val="0"/>
        <w:rPr>
          <w:color w:val="000000"/>
          <w:sz w:val="16"/>
          <w:szCs w:val="16"/>
        </w:rPr>
      </w:pPr>
    </w:p>
    <w:p w:rsidR="001A5EDC" w:rsidRDefault="001A5EDC" w:rsidP="00FA31C9">
      <w:pPr>
        <w:widowControl w:val="0"/>
        <w:suppressAutoHyphens/>
        <w:snapToGrid w:val="0"/>
        <w:rPr>
          <w:color w:val="000000"/>
          <w:sz w:val="16"/>
          <w:szCs w:val="16"/>
        </w:rPr>
      </w:pPr>
    </w:p>
    <w:p w:rsidR="001A5EDC" w:rsidRDefault="001A5EDC" w:rsidP="00FA31C9">
      <w:pPr>
        <w:widowControl w:val="0"/>
        <w:suppressAutoHyphens/>
        <w:snapToGrid w:val="0"/>
        <w:rPr>
          <w:color w:val="000000"/>
          <w:sz w:val="16"/>
          <w:szCs w:val="16"/>
        </w:rPr>
      </w:pPr>
    </w:p>
    <w:p w:rsidR="001A5EDC" w:rsidRDefault="001A5EDC" w:rsidP="00FA31C9">
      <w:pPr>
        <w:widowControl w:val="0"/>
        <w:suppressAutoHyphens/>
        <w:snapToGrid w:val="0"/>
        <w:rPr>
          <w:color w:val="000000"/>
          <w:sz w:val="16"/>
          <w:szCs w:val="16"/>
        </w:rPr>
      </w:pPr>
    </w:p>
    <w:p w:rsidR="001A5EDC" w:rsidRDefault="001A5EDC" w:rsidP="00FA31C9">
      <w:pPr>
        <w:widowControl w:val="0"/>
        <w:suppressAutoHyphens/>
        <w:snapToGrid w:val="0"/>
        <w:rPr>
          <w:color w:val="000000"/>
          <w:sz w:val="16"/>
          <w:szCs w:val="16"/>
        </w:rPr>
      </w:pPr>
    </w:p>
    <w:p w:rsidR="001A5EDC" w:rsidRDefault="001A5EDC" w:rsidP="00FA31C9">
      <w:pPr>
        <w:widowControl w:val="0"/>
        <w:suppressAutoHyphens/>
        <w:snapToGrid w:val="0"/>
        <w:rPr>
          <w:color w:val="000000"/>
          <w:sz w:val="16"/>
          <w:szCs w:val="16"/>
        </w:rPr>
      </w:pPr>
    </w:p>
    <w:p w:rsidR="001A5EDC" w:rsidRDefault="001A5EDC" w:rsidP="00FA31C9">
      <w:pPr>
        <w:widowControl w:val="0"/>
        <w:suppressAutoHyphens/>
        <w:snapToGrid w:val="0"/>
        <w:rPr>
          <w:color w:val="000000"/>
          <w:sz w:val="16"/>
          <w:szCs w:val="16"/>
        </w:rPr>
      </w:pPr>
    </w:p>
    <w:p w:rsidR="001A5EDC" w:rsidRDefault="001A5EDC" w:rsidP="00FA31C9">
      <w:pPr>
        <w:widowControl w:val="0"/>
        <w:suppressAutoHyphens/>
        <w:snapToGrid w:val="0"/>
        <w:rPr>
          <w:color w:val="000000"/>
          <w:sz w:val="16"/>
          <w:szCs w:val="16"/>
        </w:rPr>
      </w:pPr>
    </w:p>
    <w:p w:rsidR="001A5EDC" w:rsidRDefault="001A5EDC" w:rsidP="00FA31C9">
      <w:pPr>
        <w:widowControl w:val="0"/>
        <w:suppressAutoHyphens/>
        <w:snapToGrid w:val="0"/>
        <w:rPr>
          <w:color w:val="000000"/>
          <w:sz w:val="16"/>
          <w:szCs w:val="16"/>
        </w:rPr>
      </w:pPr>
    </w:p>
    <w:p w:rsidR="001A5EDC" w:rsidRDefault="001A5EDC" w:rsidP="00FA31C9">
      <w:pPr>
        <w:widowControl w:val="0"/>
        <w:suppressAutoHyphens/>
        <w:snapToGrid w:val="0"/>
        <w:rPr>
          <w:color w:val="000000"/>
          <w:sz w:val="16"/>
          <w:szCs w:val="16"/>
        </w:rPr>
      </w:pPr>
    </w:p>
    <w:p w:rsidR="001A5EDC" w:rsidRDefault="001A5EDC" w:rsidP="00FA31C9">
      <w:pPr>
        <w:widowControl w:val="0"/>
        <w:suppressAutoHyphens/>
        <w:snapToGrid w:val="0"/>
        <w:rPr>
          <w:color w:val="000000"/>
          <w:sz w:val="16"/>
          <w:szCs w:val="16"/>
        </w:rPr>
      </w:pPr>
    </w:p>
    <w:p w:rsidR="001A5EDC" w:rsidRDefault="001A5EDC" w:rsidP="00FA31C9">
      <w:pPr>
        <w:widowControl w:val="0"/>
        <w:suppressAutoHyphens/>
        <w:snapToGrid w:val="0"/>
        <w:rPr>
          <w:color w:val="000000"/>
          <w:sz w:val="16"/>
          <w:szCs w:val="16"/>
        </w:rPr>
      </w:pPr>
    </w:p>
    <w:p w:rsidR="001A5EDC" w:rsidRDefault="001A5EDC" w:rsidP="00FA31C9">
      <w:pPr>
        <w:widowControl w:val="0"/>
        <w:suppressAutoHyphens/>
        <w:snapToGrid w:val="0"/>
        <w:rPr>
          <w:color w:val="000000"/>
          <w:sz w:val="16"/>
          <w:szCs w:val="16"/>
        </w:rPr>
      </w:pPr>
    </w:p>
    <w:p w:rsidR="001A5EDC" w:rsidRDefault="001A5EDC" w:rsidP="00FA31C9">
      <w:pPr>
        <w:widowControl w:val="0"/>
        <w:suppressAutoHyphens/>
        <w:snapToGrid w:val="0"/>
        <w:rPr>
          <w:color w:val="000000"/>
          <w:sz w:val="16"/>
          <w:szCs w:val="16"/>
        </w:rPr>
      </w:pPr>
    </w:p>
    <w:p w:rsidR="001A5EDC" w:rsidRDefault="001A5EDC" w:rsidP="00FA31C9">
      <w:pPr>
        <w:widowControl w:val="0"/>
        <w:suppressAutoHyphens/>
        <w:snapToGrid w:val="0"/>
        <w:rPr>
          <w:color w:val="000000"/>
          <w:sz w:val="16"/>
          <w:szCs w:val="16"/>
        </w:rPr>
      </w:pPr>
    </w:p>
    <w:p w:rsidR="001A5EDC" w:rsidRDefault="001A5EDC" w:rsidP="00FA31C9">
      <w:pPr>
        <w:widowControl w:val="0"/>
        <w:suppressAutoHyphens/>
        <w:snapToGrid w:val="0"/>
        <w:rPr>
          <w:color w:val="000000"/>
          <w:sz w:val="16"/>
          <w:szCs w:val="16"/>
        </w:rPr>
      </w:pPr>
    </w:p>
    <w:p w:rsidR="001A5EDC" w:rsidRDefault="001A5EDC" w:rsidP="00FA31C9">
      <w:pPr>
        <w:widowControl w:val="0"/>
        <w:suppressAutoHyphens/>
        <w:snapToGrid w:val="0"/>
        <w:rPr>
          <w:color w:val="000000"/>
          <w:sz w:val="16"/>
          <w:szCs w:val="16"/>
        </w:rPr>
      </w:pPr>
    </w:p>
    <w:p w:rsidR="001A5EDC" w:rsidRDefault="001A5EDC" w:rsidP="00FA31C9">
      <w:pPr>
        <w:widowControl w:val="0"/>
        <w:suppressAutoHyphens/>
        <w:snapToGrid w:val="0"/>
        <w:rPr>
          <w:color w:val="000000"/>
          <w:sz w:val="16"/>
          <w:szCs w:val="16"/>
        </w:rPr>
      </w:pPr>
    </w:p>
    <w:p w:rsidR="001A5EDC" w:rsidRDefault="001A5EDC" w:rsidP="00FA31C9">
      <w:pPr>
        <w:widowControl w:val="0"/>
        <w:suppressAutoHyphens/>
        <w:snapToGrid w:val="0"/>
        <w:rPr>
          <w:color w:val="000000"/>
          <w:sz w:val="16"/>
          <w:szCs w:val="16"/>
        </w:rPr>
      </w:pPr>
    </w:p>
    <w:p w:rsidR="001A5EDC" w:rsidRDefault="001A5EDC" w:rsidP="00FA31C9">
      <w:pPr>
        <w:widowControl w:val="0"/>
        <w:suppressAutoHyphens/>
        <w:snapToGrid w:val="0"/>
        <w:rPr>
          <w:color w:val="000000"/>
          <w:sz w:val="16"/>
          <w:szCs w:val="16"/>
        </w:rPr>
      </w:pPr>
    </w:p>
    <w:p w:rsidR="001A5EDC" w:rsidRDefault="001A5EDC" w:rsidP="00FA31C9">
      <w:pPr>
        <w:widowControl w:val="0"/>
        <w:suppressAutoHyphens/>
        <w:snapToGrid w:val="0"/>
        <w:rPr>
          <w:color w:val="000000"/>
          <w:sz w:val="16"/>
          <w:szCs w:val="16"/>
        </w:rPr>
      </w:pPr>
    </w:p>
    <w:p w:rsidR="001A5EDC" w:rsidRDefault="001A5EDC" w:rsidP="00FA31C9">
      <w:pPr>
        <w:widowControl w:val="0"/>
        <w:suppressAutoHyphens/>
        <w:snapToGrid w:val="0"/>
        <w:rPr>
          <w:color w:val="000000"/>
          <w:sz w:val="16"/>
          <w:szCs w:val="16"/>
        </w:rPr>
      </w:pPr>
    </w:p>
    <w:p w:rsidR="001A5EDC" w:rsidRDefault="001A5EDC" w:rsidP="00FA31C9">
      <w:pPr>
        <w:widowControl w:val="0"/>
        <w:suppressAutoHyphens/>
        <w:snapToGrid w:val="0"/>
        <w:rPr>
          <w:color w:val="000000"/>
          <w:sz w:val="16"/>
          <w:szCs w:val="16"/>
        </w:rPr>
      </w:pPr>
    </w:p>
    <w:p w:rsidR="001A5EDC" w:rsidRDefault="001A5EDC" w:rsidP="00FA31C9">
      <w:pPr>
        <w:widowControl w:val="0"/>
        <w:suppressAutoHyphens/>
        <w:snapToGrid w:val="0"/>
        <w:rPr>
          <w:color w:val="000000"/>
          <w:sz w:val="16"/>
          <w:szCs w:val="16"/>
        </w:rPr>
      </w:pPr>
    </w:p>
    <w:p w:rsidR="001A5EDC" w:rsidRDefault="001A5EDC" w:rsidP="00FA31C9">
      <w:pPr>
        <w:widowControl w:val="0"/>
        <w:suppressAutoHyphens/>
        <w:snapToGrid w:val="0"/>
        <w:rPr>
          <w:color w:val="000000"/>
          <w:sz w:val="16"/>
          <w:szCs w:val="16"/>
        </w:rPr>
      </w:pPr>
    </w:p>
    <w:p w:rsidR="001A5EDC" w:rsidRDefault="001A5EDC" w:rsidP="00FA31C9">
      <w:pPr>
        <w:widowControl w:val="0"/>
        <w:suppressAutoHyphens/>
        <w:snapToGrid w:val="0"/>
        <w:rPr>
          <w:color w:val="000000"/>
          <w:sz w:val="16"/>
          <w:szCs w:val="16"/>
        </w:rPr>
      </w:pPr>
    </w:p>
    <w:p w:rsidR="001A5EDC" w:rsidRDefault="001A5EDC" w:rsidP="00FA31C9">
      <w:pPr>
        <w:widowControl w:val="0"/>
        <w:suppressAutoHyphens/>
        <w:snapToGrid w:val="0"/>
        <w:rPr>
          <w:color w:val="000000"/>
          <w:sz w:val="16"/>
          <w:szCs w:val="16"/>
        </w:rPr>
      </w:pPr>
    </w:p>
    <w:p w:rsidR="001A5EDC" w:rsidRDefault="001A5EDC" w:rsidP="00FA31C9">
      <w:pPr>
        <w:widowControl w:val="0"/>
        <w:suppressAutoHyphens/>
        <w:snapToGrid w:val="0"/>
        <w:rPr>
          <w:color w:val="000000"/>
          <w:sz w:val="16"/>
          <w:szCs w:val="16"/>
        </w:rPr>
      </w:pPr>
    </w:p>
    <w:p w:rsidR="001A5EDC" w:rsidRDefault="001A5EDC" w:rsidP="00FA31C9">
      <w:pPr>
        <w:widowControl w:val="0"/>
        <w:suppressAutoHyphens/>
        <w:snapToGrid w:val="0"/>
        <w:rPr>
          <w:color w:val="000000"/>
          <w:sz w:val="16"/>
          <w:szCs w:val="16"/>
        </w:rPr>
      </w:pPr>
    </w:p>
    <w:p w:rsidR="001A5EDC" w:rsidRDefault="001A5EDC" w:rsidP="00FA31C9">
      <w:pPr>
        <w:widowControl w:val="0"/>
        <w:suppressAutoHyphens/>
        <w:snapToGrid w:val="0"/>
        <w:rPr>
          <w:color w:val="000000"/>
          <w:sz w:val="16"/>
          <w:szCs w:val="16"/>
        </w:rPr>
      </w:pPr>
    </w:p>
    <w:p w:rsidR="001A5EDC" w:rsidRDefault="001A5EDC" w:rsidP="00FA31C9">
      <w:pPr>
        <w:widowControl w:val="0"/>
        <w:suppressAutoHyphens/>
        <w:snapToGrid w:val="0"/>
        <w:rPr>
          <w:color w:val="000000"/>
          <w:sz w:val="16"/>
          <w:szCs w:val="16"/>
        </w:rPr>
      </w:pPr>
    </w:p>
    <w:p w:rsidR="001A5EDC" w:rsidRDefault="001A5EDC" w:rsidP="00FA31C9">
      <w:pPr>
        <w:widowControl w:val="0"/>
        <w:suppressAutoHyphens/>
        <w:snapToGrid w:val="0"/>
        <w:rPr>
          <w:color w:val="000000"/>
          <w:sz w:val="16"/>
          <w:szCs w:val="16"/>
        </w:rPr>
      </w:pPr>
    </w:p>
    <w:p w:rsidR="001A5EDC" w:rsidRDefault="001A5EDC" w:rsidP="00FA31C9">
      <w:pPr>
        <w:widowControl w:val="0"/>
        <w:suppressAutoHyphens/>
        <w:snapToGrid w:val="0"/>
        <w:rPr>
          <w:color w:val="000000"/>
          <w:sz w:val="16"/>
          <w:szCs w:val="16"/>
        </w:rPr>
      </w:pPr>
    </w:p>
    <w:p w:rsidR="001A5EDC" w:rsidRDefault="001A5EDC" w:rsidP="00FA31C9">
      <w:pPr>
        <w:widowControl w:val="0"/>
        <w:suppressAutoHyphens/>
        <w:snapToGrid w:val="0"/>
        <w:rPr>
          <w:color w:val="000000"/>
          <w:sz w:val="16"/>
          <w:szCs w:val="16"/>
        </w:rPr>
      </w:pPr>
    </w:p>
    <w:p w:rsidR="001A5EDC" w:rsidRDefault="001A5EDC" w:rsidP="00FA31C9">
      <w:pPr>
        <w:widowControl w:val="0"/>
        <w:suppressAutoHyphens/>
        <w:snapToGrid w:val="0"/>
        <w:rPr>
          <w:color w:val="000000"/>
          <w:sz w:val="16"/>
          <w:szCs w:val="16"/>
        </w:rPr>
      </w:pPr>
    </w:p>
    <w:p w:rsidR="001A5EDC" w:rsidRDefault="001A5EDC" w:rsidP="00FA31C9">
      <w:pPr>
        <w:widowControl w:val="0"/>
        <w:suppressAutoHyphens/>
        <w:snapToGrid w:val="0"/>
        <w:rPr>
          <w:color w:val="000000"/>
          <w:sz w:val="16"/>
          <w:szCs w:val="16"/>
        </w:rPr>
      </w:pPr>
    </w:p>
    <w:p w:rsidR="001A5EDC" w:rsidRDefault="001A5EDC" w:rsidP="00FA31C9">
      <w:pPr>
        <w:widowControl w:val="0"/>
        <w:suppressAutoHyphens/>
        <w:snapToGrid w:val="0"/>
        <w:rPr>
          <w:color w:val="000000"/>
          <w:sz w:val="16"/>
          <w:szCs w:val="16"/>
        </w:rPr>
      </w:pPr>
    </w:p>
    <w:p w:rsidR="001A5EDC" w:rsidRDefault="001A5EDC" w:rsidP="00FA31C9">
      <w:pPr>
        <w:widowControl w:val="0"/>
        <w:suppressAutoHyphens/>
        <w:snapToGrid w:val="0"/>
        <w:rPr>
          <w:color w:val="000000"/>
          <w:sz w:val="16"/>
          <w:szCs w:val="16"/>
        </w:rPr>
      </w:pPr>
    </w:p>
    <w:p w:rsidR="001A5EDC" w:rsidRDefault="001A5EDC" w:rsidP="00FA31C9">
      <w:pPr>
        <w:widowControl w:val="0"/>
        <w:suppressAutoHyphens/>
        <w:snapToGrid w:val="0"/>
        <w:rPr>
          <w:color w:val="000000"/>
          <w:sz w:val="16"/>
          <w:szCs w:val="16"/>
        </w:rPr>
      </w:pPr>
    </w:p>
    <w:p w:rsidR="001A5EDC" w:rsidRDefault="001A5EDC" w:rsidP="00FA31C9">
      <w:pPr>
        <w:widowControl w:val="0"/>
        <w:suppressAutoHyphens/>
        <w:snapToGrid w:val="0"/>
        <w:rPr>
          <w:color w:val="000000"/>
          <w:sz w:val="16"/>
          <w:szCs w:val="16"/>
        </w:rPr>
      </w:pPr>
    </w:p>
    <w:tbl>
      <w:tblPr>
        <w:tblW w:w="9741" w:type="dxa"/>
        <w:tblBorders>
          <w:top w:val="single" w:sz="48" w:space="0" w:color="C0C0C0"/>
          <w:bottom w:val="single" w:sz="48" w:space="0" w:color="C0C0C0"/>
        </w:tblBorders>
        <w:tblLayout w:type="fixed"/>
        <w:tblLook w:val="0000"/>
      </w:tblPr>
      <w:tblGrid>
        <w:gridCol w:w="9741"/>
      </w:tblGrid>
      <w:tr w:rsidR="001A5EDC" w:rsidRPr="003D5AE3" w:rsidTr="00E860F9">
        <w:tc>
          <w:tcPr>
            <w:tcW w:w="9741" w:type="dxa"/>
          </w:tcPr>
          <w:p w:rsidR="001A5EDC" w:rsidRPr="005479F5" w:rsidRDefault="001A5EDC" w:rsidP="00E860F9">
            <w:pPr>
              <w:spacing w:before="120" w:after="120"/>
              <w:rPr>
                <w:b/>
                <w:sz w:val="32"/>
                <w:szCs w:val="32"/>
              </w:rPr>
            </w:pPr>
            <w:r w:rsidRPr="001A5EDC">
              <w:rPr>
                <w:b/>
                <w:sz w:val="32"/>
                <w:szCs w:val="32"/>
              </w:rPr>
              <w:lastRenderedPageBreak/>
              <w:t>Unit 16 (K/601/6500): Provide Displays in Schools</w:t>
            </w:r>
          </w:p>
        </w:tc>
      </w:tr>
    </w:tbl>
    <w:p w:rsidR="001A5EDC" w:rsidRPr="00B40A23" w:rsidRDefault="001A5EDC" w:rsidP="001A5EDC">
      <w:pPr>
        <w:rPr>
          <w:sz w:val="22"/>
          <w:szCs w:val="22"/>
        </w:rPr>
      </w:pPr>
    </w:p>
    <w:p w:rsidR="001A5EDC" w:rsidRPr="00405D9E" w:rsidRDefault="001A5EDC" w:rsidP="001A5EDC">
      <w:pPr>
        <w:snapToGrid w:val="0"/>
        <w:jc w:val="both"/>
        <w:rPr>
          <w:b/>
          <w:bCs/>
          <w:iCs/>
          <w:sz w:val="22"/>
        </w:rPr>
      </w:pPr>
      <w:r w:rsidRPr="00405D9E">
        <w:rPr>
          <w:b/>
          <w:bCs/>
          <w:iCs/>
          <w:sz w:val="22"/>
        </w:rPr>
        <w:t>Unit Purpose:</w:t>
      </w:r>
    </w:p>
    <w:p w:rsidR="001A5EDC" w:rsidRDefault="001A5EDC" w:rsidP="001A5EDC">
      <w:pPr>
        <w:snapToGrid w:val="0"/>
        <w:jc w:val="both"/>
        <w:rPr>
          <w:bCs/>
          <w:iCs/>
          <w:sz w:val="22"/>
        </w:rPr>
      </w:pPr>
      <w:r w:rsidRPr="001A5EDC">
        <w:rPr>
          <w:bCs/>
          <w:iCs/>
          <w:sz w:val="22"/>
        </w:rPr>
        <w:t>This unit provides the knowledge, understanding and skills required to provide displays in schools. It requires demonstration of competence in designing, setting up, maintaining and dismantling displays as well as involving pupils in the design and development of displays.</w:t>
      </w:r>
      <w:r w:rsidRPr="00B74493">
        <w:rPr>
          <w:bCs/>
          <w:iCs/>
          <w:sz w:val="22"/>
        </w:rPr>
        <w:t xml:space="preserve">  </w:t>
      </w:r>
    </w:p>
    <w:p w:rsidR="001A5EDC" w:rsidRPr="0088271E" w:rsidRDefault="001A5EDC" w:rsidP="001A5EDC">
      <w:pPr>
        <w:snapToGrid w:val="0"/>
        <w:jc w:val="both"/>
        <w:rPr>
          <w:color w:val="000000"/>
          <w:sz w:val="22"/>
          <w:szCs w:val="22"/>
        </w:rPr>
      </w:pPr>
    </w:p>
    <w:p w:rsidR="001A5EDC" w:rsidRDefault="001A5EDC" w:rsidP="001A5EDC">
      <w:pPr>
        <w:snapToGrid w:val="0"/>
        <w:rPr>
          <w:color w:val="000000"/>
          <w:sz w:val="22"/>
          <w:szCs w:val="22"/>
        </w:rPr>
      </w:pPr>
      <w:r w:rsidRPr="0088271E">
        <w:rPr>
          <w:color w:val="000000"/>
          <w:sz w:val="22"/>
          <w:szCs w:val="22"/>
        </w:rPr>
        <w:t>Questions:</w:t>
      </w:r>
    </w:p>
    <w:p w:rsidR="001A5EDC" w:rsidRDefault="001A5EDC" w:rsidP="001A5EDC">
      <w:pPr>
        <w:snapToGrid w:val="0"/>
        <w:rPr>
          <w:color w:val="000000"/>
          <w:sz w:val="22"/>
          <w:szCs w:val="22"/>
        </w:rPr>
      </w:pPr>
    </w:p>
    <w:p w:rsidR="001A5EDC" w:rsidRPr="000768C5" w:rsidRDefault="001A5EDC" w:rsidP="001A5EDC">
      <w:pPr>
        <w:widowControl w:val="0"/>
        <w:tabs>
          <w:tab w:val="left" w:pos="567"/>
        </w:tabs>
        <w:suppressAutoHyphens/>
        <w:snapToGrid w:val="0"/>
        <w:rPr>
          <w:b/>
          <w:sz w:val="22"/>
          <w:szCs w:val="22"/>
        </w:rPr>
      </w:pPr>
      <w:r w:rsidRPr="001A5EDC">
        <w:rPr>
          <w:b/>
          <w:color w:val="000000"/>
          <w:sz w:val="22"/>
          <w:szCs w:val="22"/>
        </w:rPr>
        <w:t>1.1 Describe the school policy for displays</w:t>
      </w:r>
    </w:p>
    <w:tbl>
      <w:tblPr>
        <w:tblW w:w="10490" w:type="dxa"/>
        <w:tblInd w:w="55" w:type="dxa"/>
        <w:tblLayout w:type="fixed"/>
        <w:tblCellMar>
          <w:top w:w="55" w:type="dxa"/>
          <w:left w:w="55" w:type="dxa"/>
          <w:bottom w:w="55" w:type="dxa"/>
          <w:right w:w="55" w:type="dxa"/>
        </w:tblCellMar>
        <w:tblLook w:val="0000"/>
      </w:tblPr>
      <w:tblGrid>
        <w:gridCol w:w="10490"/>
      </w:tblGrid>
      <w:tr w:rsidR="001A5EDC" w:rsidRPr="00FD1E9C" w:rsidTr="00E860F9">
        <w:trPr>
          <w:trHeight w:val="11310"/>
        </w:trPr>
        <w:tc>
          <w:tcPr>
            <w:tcW w:w="10490" w:type="dxa"/>
            <w:tcBorders>
              <w:top w:val="single" w:sz="1" w:space="0" w:color="000000"/>
              <w:left w:val="single" w:sz="1" w:space="0" w:color="000000"/>
              <w:bottom w:val="single" w:sz="1" w:space="0" w:color="000000"/>
              <w:right w:val="single" w:sz="1" w:space="0" w:color="000000"/>
            </w:tcBorders>
          </w:tcPr>
          <w:p w:rsidR="001A5EDC" w:rsidRPr="00FD1E9C" w:rsidRDefault="001A5EDC" w:rsidP="00E860F9">
            <w:pPr>
              <w:pStyle w:val="TableContents"/>
              <w:spacing w:line="480" w:lineRule="auto"/>
              <w:rPr>
                <w:rFonts w:ascii="Arial" w:eastAsia="Times New Roman" w:hAnsi="Arial" w:cs="Arial"/>
                <w:sz w:val="20"/>
                <w:szCs w:val="20"/>
              </w:rPr>
            </w:pPr>
          </w:p>
        </w:tc>
      </w:tr>
    </w:tbl>
    <w:p w:rsidR="001A5EDC" w:rsidRDefault="001A5EDC" w:rsidP="001A5EDC">
      <w:pPr>
        <w:widowControl w:val="0"/>
        <w:suppressAutoHyphens/>
        <w:snapToGrid w:val="0"/>
        <w:ind w:left="567" w:hanging="567"/>
        <w:rPr>
          <w:color w:val="000000"/>
          <w:sz w:val="16"/>
          <w:szCs w:val="16"/>
        </w:rPr>
      </w:pPr>
      <w:r>
        <w:rPr>
          <w:color w:val="000000"/>
          <w:sz w:val="16"/>
          <w:szCs w:val="16"/>
        </w:rPr>
        <w:t xml:space="preserve">Learning Outcome-1: </w:t>
      </w:r>
      <w:r w:rsidRPr="001A5EDC">
        <w:rPr>
          <w:color w:val="000000"/>
          <w:sz w:val="16"/>
          <w:szCs w:val="16"/>
        </w:rPr>
        <w:t>Understand the school policy and procedures for displays</w:t>
      </w:r>
    </w:p>
    <w:p w:rsidR="001A5EDC" w:rsidRDefault="001A5EDC" w:rsidP="00FA31C9">
      <w:pPr>
        <w:widowControl w:val="0"/>
        <w:suppressAutoHyphens/>
        <w:snapToGrid w:val="0"/>
        <w:rPr>
          <w:color w:val="000000"/>
          <w:sz w:val="16"/>
          <w:szCs w:val="16"/>
        </w:rPr>
      </w:pPr>
    </w:p>
    <w:p w:rsidR="001A5EDC" w:rsidRDefault="001A5EDC" w:rsidP="00FA31C9">
      <w:pPr>
        <w:widowControl w:val="0"/>
        <w:suppressAutoHyphens/>
        <w:snapToGrid w:val="0"/>
        <w:rPr>
          <w:color w:val="000000"/>
          <w:sz w:val="16"/>
          <w:szCs w:val="16"/>
        </w:rPr>
      </w:pPr>
    </w:p>
    <w:p w:rsidR="001A5EDC" w:rsidRDefault="001A5EDC" w:rsidP="00FA31C9">
      <w:pPr>
        <w:widowControl w:val="0"/>
        <w:suppressAutoHyphens/>
        <w:snapToGrid w:val="0"/>
        <w:rPr>
          <w:color w:val="000000"/>
          <w:sz w:val="16"/>
          <w:szCs w:val="16"/>
        </w:rPr>
      </w:pPr>
    </w:p>
    <w:p w:rsidR="001A5EDC" w:rsidRPr="000768C5" w:rsidRDefault="001A5EDC" w:rsidP="001A5EDC">
      <w:pPr>
        <w:widowControl w:val="0"/>
        <w:tabs>
          <w:tab w:val="left" w:pos="567"/>
        </w:tabs>
        <w:suppressAutoHyphens/>
        <w:snapToGrid w:val="0"/>
        <w:rPr>
          <w:b/>
          <w:sz w:val="22"/>
          <w:szCs w:val="22"/>
        </w:rPr>
      </w:pPr>
      <w:r w:rsidRPr="001A5EDC">
        <w:rPr>
          <w:b/>
          <w:color w:val="000000"/>
          <w:sz w:val="22"/>
          <w:szCs w:val="22"/>
        </w:rPr>
        <w:lastRenderedPageBreak/>
        <w:t>1.2 Describe the importance and purposes of displays in the school</w:t>
      </w:r>
    </w:p>
    <w:tbl>
      <w:tblPr>
        <w:tblW w:w="10490" w:type="dxa"/>
        <w:tblInd w:w="55" w:type="dxa"/>
        <w:tblLayout w:type="fixed"/>
        <w:tblCellMar>
          <w:top w:w="55" w:type="dxa"/>
          <w:left w:w="55" w:type="dxa"/>
          <w:bottom w:w="55" w:type="dxa"/>
          <w:right w:w="55" w:type="dxa"/>
        </w:tblCellMar>
        <w:tblLook w:val="0000"/>
      </w:tblPr>
      <w:tblGrid>
        <w:gridCol w:w="10490"/>
      </w:tblGrid>
      <w:tr w:rsidR="001A5EDC" w:rsidRPr="00FD1E9C" w:rsidTr="001A5EDC">
        <w:trPr>
          <w:trHeight w:val="6362"/>
        </w:trPr>
        <w:tc>
          <w:tcPr>
            <w:tcW w:w="10490" w:type="dxa"/>
            <w:tcBorders>
              <w:top w:val="single" w:sz="1" w:space="0" w:color="000000"/>
              <w:left w:val="single" w:sz="1" w:space="0" w:color="000000"/>
              <w:bottom w:val="single" w:sz="1" w:space="0" w:color="000000"/>
              <w:right w:val="single" w:sz="1" w:space="0" w:color="000000"/>
            </w:tcBorders>
          </w:tcPr>
          <w:p w:rsidR="001A5EDC" w:rsidRPr="00FD1E9C" w:rsidRDefault="001A5EDC" w:rsidP="00E860F9">
            <w:pPr>
              <w:pStyle w:val="TableContents"/>
              <w:spacing w:line="480" w:lineRule="auto"/>
              <w:rPr>
                <w:rFonts w:ascii="Arial" w:eastAsia="Times New Roman" w:hAnsi="Arial" w:cs="Arial"/>
                <w:sz w:val="20"/>
                <w:szCs w:val="20"/>
              </w:rPr>
            </w:pPr>
          </w:p>
        </w:tc>
      </w:tr>
    </w:tbl>
    <w:p w:rsidR="001A5EDC" w:rsidRDefault="001A5EDC" w:rsidP="001A5EDC">
      <w:pPr>
        <w:widowControl w:val="0"/>
        <w:suppressAutoHyphens/>
        <w:snapToGrid w:val="0"/>
        <w:ind w:left="567" w:hanging="567"/>
        <w:rPr>
          <w:color w:val="000000"/>
          <w:sz w:val="16"/>
          <w:szCs w:val="16"/>
        </w:rPr>
      </w:pPr>
      <w:r>
        <w:rPr>
          <w:color w:val="000000"/>
          <w:sz w:val="16"/>
          <w:szCs w:val="16"/>
        </w:rPr>
        <w:t xml:space="preserve">Learning Outcome-1: </w:t>
      </w:r>
      <w:r w:rsidRPr="001A5EDC">
        <w:rPr>
          <w:color w:val="000000"/>
          <w:sz w:val="16"/>
          <w:szCs w:val="16"/>
        </w:rPr>
        <w:t>Understand the school policy and procedures for displays</w:t>
      </w:r>
    </w:p>
    <w:p w:rsidR="001A5EDC" w:rsidRDefault="001A5EDC" w:rsidP="001A5EDC">
      <w:pPr>
        <w:widowControl w:val="0"/>
        <w:suppressAutoHyphens/>
        <w:snapToGrid w:val="0"/>
        <w:rPr>
          <w:color w:val="000000"/>
          <w:sz w:val="16"/>
          <w:szCs w:val="16"/>
        </w:rPr>
      </w:pPr>
    </w:p>
    <w:p w:rsidR="001A5EDC" w:rsidRPr="000768C5" w:rsidRDefault="001A5EDC" w:rsidP="001A5EDC">
      <w:pPr>
        <w:widowControl w:val="0"/>
        <w:tabs>
          <w:tab w:val="left" w:pos="567"/>
        </w:tabs>
        <w:suppressAutoHyphens/>
        <w:snapToGrid w:val="0"/>
        <w:rPr>
          <w:b/>
          <w:sz w:val="22"/>
          <w:szCs w:val="22"/>
        </w:rPr>
      </w:pPr>
      <w:r w:rsidRPr="001A5EDC">
        <w:rPr>
          <w:b/>
          <w:color w:val="000000"/>
          <w:sz w:val="22"/>
          <w:szCs w:val="22"/>
        </w:rPr>
        <w:t>1.3 Describe how displays are used in the learning process</w:t>
      </w:r>
    </w:p>
    <w:tbl>
      <w:tblPr>
        <w:tblW w:w="10490" w:type="dxa"/>
        <w:tblInd w:w="55" w:type="dxa"/>
        <w:tblLayout w:type="fixed"/>
        <w:tblCellMar>
          <w:top w:w="55" w:type="dxa"/>
          <w:left w:w="55" w:type="dxa"/>
          <w:bottom w:w="55" w:type="dxa"/>
          <w:right w:w="55" w:type="dxa"/>
        </w:tblCellMar>
        <w:tblLook w:val="0000"/>
      </w:tblPr>
      <w:tblGrid>
        <w:gridCol w:w="10490"/>
      </w:tblGrid>
      <w:tr w:rsidR="001A5EDC" w:rsidRPr="00FD1E9C" w:rsidTr="00E860F9">
        <w:trPr>
          <w:trHeight w:val="6362"/>
        </w:trPr>
        <w:tc>
          <w:tcPr>
            <w:tcW w:w="10490" w:type="dxa"/>
            <w:tcBorders>
              <w:top w:val="single" w:sz="1" w:space="0" w:color="000000"/>
              <w:left w:val="single" w:sz="1" w:space="0" w:color="000000"/>
              <w:bottom w:val="single" w:sz="1" w:space="0" w:color="000000"/>
              <w:right w:val="single" w:sz="1" w:space="0" w:color="000000"/>
            </w:tcBorders>
          </w:tcPr>
          <w:p w:rsidR="001A5EDC" w:rsidRPr="00FD1E9C" w:rsidRDefault="001A5EDC" w:rsidP="00E860F9">
            <w:pPr>
              <w:pStyle w:val="TableContents"/>
              <w:spacing w:line="480" w:lineRule="auto"/>
              <w:rPr>
                <w:rFonts w:ascii="Arial" w:eastAsia="Times New Roman" w:hAnsi="Arial" w:cs="Arial"/>
                <w:sz w:val="20"/>
                <w:szCs w:val="20"/>
              </w:rPr>
            </w:pPr>
          </w:p>
        </w:tc>
      </w:tr>
    </w:tbl>
    <w:p w:rsidR="001A5EDC" w:rsidRDefault="001A5EDC" w:rsidP="001A5EDC">
      <w:pPr>
        <w:widowControl w:val="0"/>
        <w:suppressAutoHyphens/>
        <w:snapToGrid w:val="0"/>
        <w:ind w:left="567" w:hanging="567"/>
        <w:rPr>
          <w:color w:val="000000"/>
          <w:sz w:val="16"/>
          <w:szCs w:val="16"/>
        </w:rPr>
      </w:pPr>
      <w:r>
        <w:rPr>
          <w:color w:val="000000"/>
          <w:sz w:val="16"/>
          <w:szCs w:val="16"/>
        </w:rPr>
        <w:t xml:space="preserve">Learning Outcome-1: </w:t>
      </w:r>
      <w:r w:rsidRPr="001A5EDC">
        <w:rPr>
          <w:color w:val="000000"/>
          <w:sz w:val="16"/>
          <w:szCs w:val="16"/>
        </w:rPr>
        <w:t>Understand the school policy and procedures for displays</w:t>
      </w:r>
    </w:p>
    <w:p w:rsidR="001A5EDC" w:rsidRDefault="001A5EDC" w:rsidP="001A5EDC">
      <w:pPr>
        <w:widowControl w:val="0"/>
        <w:suppressAutoHyphens/>
        <w:snapToGrid w:val="0"/>
        <w:rPr>
          <w:color w:val="000000"/>
          <w:sz w:val="16"/>
          <w:szCs w:val="16"/>
        </w:rPr>
      </w:pPr>
    </w:p>
    <w:p w:rsidR="001A5EDC" w:rsidRDefault="001A5EDC" w:rsidP="00FA31C9">
      <w:pPr>
        <w:widowControl w:val="0"/>
        <w:suppressAutoHyphens/>
        <w:snapToGrid w:val="0"/>
        <w:rPr>
          <w:color w:val="000000"/>
          <w:sz w:val="16"/>
          <w:szCs w:val="16"/>
        </w:rPr>
      </w:pPr>
    </w:p>
    <w:p w:rsidR="00D165C3" w:rsidRDefault="00D165C3" w:rsidP="00FA31C9">
      <w:pPr>
        <w:widowControl w:val="0"/>
        <w:suppressAutoHyphens/>
        <w:snapToGrid w:val="0"/>
        <w:rPr>
          <w:color w:val="000000"/>
          <w:sz w:val="16"/>
          <w:szCs w:val="16"/>
        </w:rPr>
      </w:pPr>
    </w:p>
    <w:p w:rsidR="00D165C3" w:rsidRDefault="00D165C3" w:rsidP="00FA31C9">
      <w:pPr>
        <w:widowControl w:val="0"/>
        <w:suppressAutoHyphens/>
        <w:snapToGrid w:val="0"/>
        <w:rPr>
          <w:color w:val="000000"/>
          <w:sz w:val="16"/>
          <w:szCs w:val="16"/>
        </w:rPr>
      </w:pPr>
    </w:p>
    <w:p w:rsidR="00D165C3" w:rsidRDefault="00D165C3" w:rsidP="00FA31C9">
      <w:pPr>
        <w:widowControl w:val="0"/>
        <w:suppressAutoHyphens/>
        <w:snapToGrid w:val="0"/>
        <w:rPr>
          <w:color w:val="000000"/>
          <w:sz w:val="16"/>
          <w:szCs w:val="16"/>
        </w:rPr>
      </w:pPr>
    </w:p>
    <w:p w:rsidR="00D165C3" w:rsidRDefault="00D165C3" w:rsidP="00FA31C9">
      <w:pPr>
        <w:widowControl w:val="0"/>
        <w:suppressAutoHyphens/>
        <w:snapToGrid w:val="0"/>
        <w:rPr>
          <w:color w:val="000000"/>
          <w:sz w:val="16"/>
          <w:szCs w:val="16"/>
        </w:rPr>
      </w:pPr>
    </w:p>
    <w:p w:rsidR="00D165C3" w:rsidRDefault="00D165C3" w:rsidP="00FA31C9">
      <w:pPr>
        <w:widowControl w:val="0"/>
        <w:suppressAutoHyphens/>
        <w:snapToGrid w:val="0"/>
        <w:rPr>
          <w:color w:val="000000"/>
          <w:sz w:val="16"/>
          <w:szCs w:val="16"/>
        </w:rPr>
      </w:pPr>
    </w:p>
    <w:p w:rsidR="00D165C3" w:rsidRPr="000768C5" w:rsidRDefault="00D165C3" w:rsidP="00D165C3">
      <w:pPr>
        <w:widowControl w:val="0"/>
        <w:tabs>
          <w:tab w:val="left" w:pos="567"/>
        </w:tabs>
        <w:suppressAutoHyphens/>
        <w:snapToGrid w:val="0"/>
        <w:rPr>
          <w:b/>
          <w:sz w:val="22"/>
          <w:szCs w:val="22"/>
        </w:rPr>
      </w:pPr>
      <w:r w:rsidRPr="00D165C3">
        <w:rPr>
          <w:b/>
          <w:color w:val="000000"/>
          <w:sz w:val="22"/>
          <w:szCs w:val="22"/>
        </w:rPr>
        <w:lastRenderedPageBreak/>
        <w:t xml:space="preserve">1.4 Describe the requirements and procedures </w:t>
      </w:r>
      <w:proofErr w:type="gramStart"/>
      <w:r w:rsidRPr="00D165C3">
        <w:rPr>
          <w:b/>
          <w:color w:val="000000"/>
          <w:sz w:val="22"/>
          <w:szCs w:val="22"/>
        </w:rPr>
        <w:t>for  carrying</w:t>
      </w:r>
      <w:proofErr w:type="gramEnd"/>
      <w:r w:rsidRPr="00D165C3">
        <w:rPr>
          <w:b/>
          <w:color w:val="000000"/>
          <w:sz w:val="22"/>
          <w:szCs w:val="22"/>
        </w:rPr>
        <w:t xml:space="preserve"> out a risk assessment for displays</w:t>
      </w:r>
    </w:p>
    <w:tbl>
      <w:tblPr>
        <w:tblW w:w="10490" w:type="dxa"/>
        <w:tblInd w:w="55" w:type="dxa"/>
        <w:tblLayout w:type="fixed"/>
        <w:tblCellMar>
          <w:top w:w="55" w:type="dxa"/>
          <w:left w:w="55" w:type="dxa"/>
          <w:bottom w:w="55" w:type="dxa"/>
          <w:right w:w="55" w:type="dxa"/>
        </w:tblCellMar>
        <w:tblLook w:val="0000"/>
      </w:tblPr>
      <w:tblGrid>
        <w:gridCol w:w="10490"/>
      </w:tblGrid>
      <w:tr w:rsidR="00D165C3" w:rsidRPr="00FD1E9C" w:rsidTr="00706F43">
        <w:trPr>
          <w:trHeight w:val="11606"/>
        </w:trPr>
        <w:tc>
          <w:tcPr>
            <w:tcW w:w="10490" w:type="dxa"/>
            <w:tcBorders>
              <w:top w:val="single" w:sz="1" w:space="0" w:color="000000"/>
              <w:left w:val="single" w:sz="1" w:space="0" w:color="000000"/>
              <w:bottom w:val="single" w:sz="1" w:space="0" w:color="000000"/>
              <w:right w:val="single" w:sz="1" w:space="0" w:color="000000"/>
            </w:tcBorders>
          </w:tcPr>
          <w:p w:rsidR="00D165C3" w:rsidRPr="00FD1E9C" w:rsidRDefault="00D165C3" w:rsidP="00E860F9">
            <w:pPr>
              <w:pStyle w:val="TableContents"/>
              <w:spacing w:line="480" w:lineRule="auto"/>
              <w:rPr>
                <w:rFonts w:ascii="Arial" w:eastAsia="Times New Roman" w:hAnsi="Arial" w:cs="Arial"/>
                <w:sz w:val="20"/>
                <w:szCs w:val="20"/>
              </w:rPr>
            </w:pPr>
          </w:p>
        </w:tc>
      </w:tr>
    </w:tbl>
    <w:p w:rsidR="00D165C3" w:rsidRDefault="00D165C3" w:rsidP="00D165C3">
      <w:pPr>
        <w:widowControl w:val="0"/>
        <w:suppressAutoHyphens/>
        <w:snapToGrid w:val="0"/>
        <w:ind w:left="567" w:hanging="567"/>
        <w:rPr>
          <w:color w:val="000000"/>
          <w:sz w:val="16"/>
          <w:szCs w:val="16"/>
        </w:rPr>
      </w:pPr>
      <w:r>
        <w:rPr>
          <w:color w:val="000000"/>
          <w:sz w:val="16"/>
          <w:szCs w:val="16"/>
        </w:rPr>
        <w:t xml:space="preserve">Learning Outcome-1: </w:t>
      </w:r>
      <w:r w:rsidRPr="001A5EDC">
        <w:rPr>
          <w:color w:val="000000"/>
          <w:sz w:val="16"/>
          <w:szCs w:val="16"/>
        </w:rPr>
        <w:t>Understand the school policy and procedures for displays</w:t>
      </w:r>
    </w:p>
    <w:p w:rsidR="00D165C3" w:rsidRDefault="00D165C3" w:rsidP="00FA31C9">
      <w:pPr>
        <w:widowControl w:val="0"/>
        <w:suppressAutoHyphens/>
        <w:snapToGrid w:val="0"/>
        <w:rPr>
          <w:color w:val="000000"/>
          <w:sz w:val="16"/>
          <w:szCs w:val="16"/>
        </w:rPr>
      </w:pPr>
    </w:p>
    <w:sectPr w:rsidR="00D165C3" w:rsidSect="00FA31C9">
      <w:footerReference w:type="default" r:id="rId11"/>
      <w:pgSz w:w="11907" w:h="16840" w:code="9"/>
      <w:pgMar w:top="720" w:right="720" w:bottom="720" w:left="720" w:header="454" w:footer="454" w:gutter="0"/>
      <w:paperSrc w:first="7" w:other="7"/>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DC5" w:rsidRDefault="00317DC5">
      <w:r>
        <w:separator/>
      </w:r>
    </w:p>
  </w:endnote>
  <w:endnote w:type="continuationSeparator" w:id="0">
    <w:p w:rsidR="00317DC5" w:rsidRDefault="00317D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37F" w:rsidRDefault="008E023F" w:rsidP="008A41FF">
    <w:pPr>
      <w:pStyle w:val="Footer"/>
      <w:framePr w:wrap="around" w:vAnchor="text" w:hAnchor="margin" w:xAlign="center" w:y="1"/>
      <w:rPr>
        <w:rStyle w:val="PageNumber"/>
      </w:rPr>
    </w:pPr>
    <w:r>
      <w:rPr>
        <w:rStyle w:val="PageNumber"/>
      </w:rPr>
      <w:fldChar w:fldCharType="begin"/>
    </w:r>
    <w:r w:rsidR="0030537F">
      <w:rPr>
        <w:rStyle w:val="PageNumber"/>
      </w:rPr>
      <w:instrText xml:space="preserve">PAGE  </w:instrText>
    </w:r>
    <w:r>
      <w:rPr>
        <w:rStyle w:val="PageNumber"/>
      </w:rPr>
      <w:fldChar w:fldCharType="end"/>
    </w:r>
  </w:p>
  <w:p w:rsidR="0030537F" w:rsidRDefault="0030537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37F" w:rsidRPr="00E50C35" w:rsidRDefault="0030537F" w:rsidP="008A41FF">
    <w:pPr>
      <w:pStyle w:val="Footer"/>
      <w:jc w:val="cen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37F" w:rsidRPr="00BE5D50" w:rsidRDefault="0030537F" w:rsidP="008A41FF">
    <w:pPr>
      <w:pStyle w:val="Footer"/>
      <w:jc w:val="center"/>
      <w:rPr>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37F" w:rsidRPr="0090207E" w:rsidRDefault="0030537F" w:rsidP="008A41FF">
    <w:pPr>
      <w:pStyle w:val="Footer"/>
      <w:ind w:right="360"/>
      <w:jc w:val="center"/>
      <w:rPr>
        <w:sz w:val="18"/>
        <w:szCs w:val="20"/>
      </w:rPr>
    </w:pPr>
    <w:r w:rsidRPr="0090207E">
      <w:rPr>
        <w:sz w:val="18"/>
        <w:szCs w:val="20"/>
      </w:rPr>
      <w:t>K</w:t>
    </w:r>
    <w:r>
      <w:rPr>
        <w:sz w:val="18"/>
        <w:szCs w:val="20"/>
      </w:rPr>
      <w:t xml:space="preserve">nowledge Questions: </w:t>
    </w:r>
    <w:r w:rsidR="00FC310F">
      <w:rPr>
        <w:sz w:val="18"/>
        <w:szCs w:val="20"/>
      </w:rPr>
      <w:t>NCFE</w:t>
    </w:r>
    <w:r>
      <w:rPr>
        <w:sz w:val="18"/>
        <w:szCs w:val="20"/>
      </w:rPr>
      <w:t xml:space="preserve"> Level </w:t>
    </w:r>
    <w:r w:rsidR="00FC310F">
      <w:rPr>
        <w:sz w:val="18"/>
        <w:szCs w:val="20"/>
      </w:rPr>
      <w:t xml:space="preserve">2 Certificate </w:t>
    </w:r>
    <w:r>
      <w:rPr>
        <w:sz w:val="18"/>
        <w:szCs w:val="20"/>
      </w:rPr>
      <w:t xml:space="preserve">in </w:t>
    </w:r>
    <w:r w:rsidR="00FC310F">
      <w:rPr>
        <w:sz w:val="18"/>
        <w:szCs w:val="20"/>
      </w:rPr>
      <w:t>STLS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DC5" w:rsidRDefault="00317DC5">
      <w:r>
        <w:separator/>
      </w:r>
    </w:p>
  </w:footnote>
  <w:footnote w:type="continuationSeparator" w:id="0">
    <w:p w:rsidR="00317DC5" w:rsidRDefault="00317D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F3F0C54C"/>
    <w:name w:val="WW8Num5"/>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AD83B0B"/>
    <w:multiLevelType w:val="hybridMultilevel"/>
    <w:tmpl w:val="38849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C11D01"/>
    <w:multiLevelType w:val="hybridMultilevel"/>
    <w:tmpl w:val="DCB6D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417344"/>
    <w:multiLevelType w:val="hybridMultilevel"/>
    <w:tmpl w:val="975A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C5420A"/>
    <w:multiLevelType w:val="hybridMultilevel"/>
    <w:tmpl w:val="8D48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9659C0"/>
    <w:multiLevelType w:val="hybridMultilevel"/>
    <w:tmpl w:val="AAAC3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687780"/>
    <w:multiLevelType w:val="hybridMultilevel"/>
    <w:tmpl w:val="76B80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FF1278"/>
    <w:multiLevelType w:val="hybridMultilevel"/>
    <w:tmpl w:val="78DE4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35629C"/>
    <w:multiLevelType w:val="hybridMultilevel"/>
    <w:tmpl w:val="6D54AB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ACF104B"/>
    <w:multiLevelType w:val="hybridMultilevel"/>
    <w:tmpl w:val="D98452EC"/>
    <w:lvl w:ilvl="0" w:tplc="E9423EC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F5766CF"/>
    <w:multiLevelType w:val="hybridMultilevel"/>
    <w:tmpl w:val="A0A66D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111066E"/>
    <w:multiLevelType w:val="hybridMultilevel"/>
    <w:tmpl w:val="BEFE9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64388D"/>
    <w:multiLevelType w:val="hybridMultilevel"/>
    <w:tmpl w:val="95AC6B08"/>
    <w:lvl w:ilvl="0" w:tplc="75C0C1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A543A2"/>
    <w:multiLevelType w:val="hybridMultilevel"/>
    <w:tmpl w:val="DD3CF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A67024"/>
    <w:multiLevelType w:val="hybridMultilevel"/>
    <w:tmpl w:val="CDE2F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9A04FBA"/>
    <w:multiLevelType w:val="hybridMultilevel"/>
    <w:tmpl w:val="D23844CE"/>
    <w:lvl w:ilvl="0" w:tplc="FCF4A6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9D6B3F"/>
    <w:multiLevelType w:val="hybridMultilevel"/>
    <w:tmpl w:val="3670BF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CE374BC"/>
    <w:multiLevelType w:val="hybridMultilevel"/>
    <w:tmpl w:val="BF743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E2D6BFB"/>
    <w:multiLevelType w:val="hybridMultilevel"/>
    <w:tmpl w:val="9B0A4908"/>
    <w:lvl w:ilvl="0" w:tplc="455A0044">
      <w:start w:val="1"/>
      <w:numFmt w:val="bullet"/>
      <w:pStyle w:val="NoSpacing"/>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B65007"/>
    <w:multiLevelType w:val="hybridMultilevel"/>
    <w:tmpl w:val="BF743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0A52FDE"/>
    <w:multiLevelType w:val="hybridMultilevel"/>
    <w:tmpl w:val="272C4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5EA5B99"/>
    <w:multiLevelType w:val="hybridMultilevel"/>
    <w:tmpl w:val="A2EA6E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A7A6E1F"/>
    <w:multiLevelType w:val="hybridMultilevel"/>
    <w:tmpl w:val="F03237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1"/>
  </w:num>
  <w:num w:numId="3">
    <w:abstractNumId w:val="18"/>
  </w:num>
  <w:num w:numId="4">
    <w:abstractNumId w:val="0"/>
  </w:num>
  <w:num w:numId="5">
    <w:abstractNumId w:val="12"/>
  </w:num>
  <w:num w:numId="6">
    <w:abstractNumId w:val="9"/>
  </w:num>
  <w:num w:numId="7">
    <w:abstractNumId w:val="4"/>
  </w:num>
  <w:num w:numId="8">
    <w:abstractNumId w:val="20"/>
  </w:num>
  <w:num w:numId="9">
    <w:abstractNumId w:val="13"/>
  </w:num>
  <w:num w:numId="10">
    <w:abstractNumId w:val="5"/>
  </w:num>
  <w:num w:numId="11">
    <w:abstractNumId w:val="15"/>
  </w:num>
  <w:num w:numId="12">
    <w:abstractNumId w:val="6"/>
  </w:num>
  <w:num w:numId="13">
    <w:abstractNumId w:val="19"/>
  </w:num>
  <w:num w:numId="14">
    <w:abstractNumId w:val="17"/>
  </w:num>
  <w:num w:numId="15">
    <w:abstractNumId w:val="1"/>
  </w:num>
  <w:num w:numId="16">
    <w:abstractNumId w:val="21"/>
  </w:num>
  <w:num w:numId="17">
    <w:abstractNumId w:val="16"/>
  </w:num>
  <w:num w:numId="18">
    <w:abstractNumId w:val="10"/>
  </w:num>
  <w:num w:numId="19">
    <w:abstractNumId w:val="8"/>
  </w:num>
  <w:num w:numId="20">
    <w:abstractNumId w:val="14"/>
  </w:num>
  <w:num w:numId="21">
    <w:abstractNumId w:val="22"/>
  </w:num>
  <w:num w:numId="22">
    <w:abstractNumId w:val="7"/>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8318D"/>
    <w:rsid w:val="00000084"/>
    <w:rsid w:val="000107FA"/>
    <w:rsid w:val="00016163"/>
    <w:rsid w:val="000267F5"/>
    <w:rsid w:val="00030148"/>
    <w:rsid w:val="00030695"/>
    <w:rsid w:val="0003443E"/>
    <w:rsid w:val="0003618F"/>
    <w:rsid w:val="0005550A"/>
    <w:rsid w:val="00057AE4"/>
    <w:rsid w:val="00060116"/>
    <w:rsid w:val="00063D24"/>
    <w:rsid w:val="000665EF"/>
    <w:rsid w:val="00067570"/>
    <w:rsid w:val="000738E5"/>
    <w:rsid w:val="000768C5"/>
    <w:rsid w:val="0008081A"/>
    <w:rsid w:val="0008302F"/>
    <w:rsid w:val="000865CD"/>
    <w:rsid w:val="000A1E17"/>
    <w:rsid w:val="000B1BE6"/>
    <w:rsid w:val="000B3EC7"/>
    <w:rsid w:val="000D142B"/>
    <w:rsid w:val="000D3BCD"/>
    <w:rsid w:val="000E2C2E"/>
    <w:rsid w:val="000F04BC"/>
    <w:rsid w:val="0010003D"/>
    <w:rsid w:val="001067F6"/>
    <w:rsid w:val="001136BB"/>
    <w:rsid w:val="001164F8"/>
    <w:rsid w:val="001179CB"/>
    <w:rsid w:val="001274E6"/>
    <w:rsid w:val="00134991"/>
    <w:rsid w:val="001462F7"/>
    <w:rsid w:val="001469DE"/>
    <w:rsid w:val="0015759E"/>
    <w:rsid w:val="001670D5"/>
    <w:rsid w:val="00181628"/>
    <w:rsid w:val="00183E00"/>
    <w:rsid w:val="0018555A"/>
    <w:rsid w:val="00187442"/>
    <w:rsid w:val="001A2047"/>
    <w:rsid w:val="001A5EDC"/>
    <w:rsid w:val="001A780D"/>
    <w:rsid w:val="001C15F2"/>
    <w:rsid w:val="001D114B"/>
    <w:rsid w:val="001D1A65"/>
    <w:rsid w:val="001D6E39"/>
    <w:rsid w:val="001D78F0"/>
    <w:rsid w:val="001E13DB"/>
    <w:rsid w:val="001E2FA0"/>
    <w:rsid w:val="00200204"/>
    <w:rsid w:val="00200A9F"/>
    <w:rsid w:val="0020686A"/>
    <w:rsid w:val="00212B8F"/>
    <w:rsid w:val="00215AD9"/>
    <w:rsid w:val="0022311B"/>
    <w:rsid w:val="00224175"/>
    <w:rsid w:val="002254C0"/>
    <w:rsid w:val="00230BDF"/>
    <w:rsid w:val="00234328"/>
    <w:rsid w:val="002371D3"/>
    <w:rsid w:val="00245EEA"/>
    <w:rsid w:val="002474D8"/>
    <w:rsid w:val="00250B60"/>
    <w:rsid w:val="002568BA"/>
    <w:rsid w:val="00263640"/>
    <w:rsid w:val="002653FF"/>
    <w:rsid w:val="00266353"/>
    <w:rsid w:val="00270C51"/>
    <w:rsid w:val="002714FE"/>
    <w:rsid w:val="002739B0"/>
    <w:rsid w:val="00275BE9"/>
    <w:rsid w:val="00276C9D"/>
    <w:rsid w:val="0028254E"/>
    <w:rsid w:val="002841DA"/>
    <w:rsid w:val="00285818"/>
    <w:rsid w:val="00293B51"/>
    <w:rsid w:val="00294C9A"/>
    <w:rsid w:val="002979BD"/>
    <w:rsid w:val="002A1111"/>
    <w:rsid w:val="002A3427"/>
    <w:rsid w:val="002B1FE1"/>
    <w:rsid w:val="002B39F3"/>
    <w:rsid w:val="002B44E0"/>
    <w:rsid w:val="002C1856"/>
    <w:rsid w:val="002D204C"/>
    <w:rsid w:val="002D3229"/>
    <w:rsid w:val="002E5FA9"/>
    <w:rsid w:val="002F60CD"/>
    <w:rsid w:val="00302B96"/>
    <w:rsid w:val="0030327A"/>
    <w:rsid w:val="0030537F"/>
    <w:rsid w:val="00306D21"/>
    <w:rsid w:val="00311F43"/>
    <w:rsid w:val="00317DC5"/>
    <w:rsid w:val="00323542"/>
    <w:rsid w:val="00323C0F"/>
    <w:rsid w:val="00344BAC"/>
    <w:rsid w:val="0034601B"/>
    <w:rsid w:val="00346112"/>
    <w:rsid w:val="0034662F"/>
    <w:rsid w:val="00364A0C"/>
    <w:rsid w:val="00365254"/>
    <w:rsid w:val="00370249"/>
    <w:rsid w:val="003713CD"/>
    <w:rsid w:val="00373CEC"/>
    <w:rsid w:val="00375862"/>
    <w:rsid w:val="00386E6F"/>
    <w:rsid w:val="00396348"/>
    <w:rsid w:val="003978F7"/>
    <w:rsid w:val="003B0879"/>
    <w:rsid w:val="003B1571"/>
    <w:rsid w:val="003B3B08"/>
    <w:rsid w:val="003B5454"/>
    <w:rsid w:val="003B6C74"/>
    <w:rsid w:val="003C08C7"/>
    <w:rsid w:val="003C4B84"/>
    <w:rsid w:val="003E1BBB"/>
    <w:rsid w:val="003E3EF6"/>
    <w:rsid w:val="003E68CB"/>
    <w:rsid w:val="003F056B"/>
    <w:rsid w:val="003F7974"/>
    <w:rsid w:val="003F7EFE"/>
    <w:rsid w:val="00405196"/>
    <w:rsid w:val="00405D9E"/>
    <w:rsid w:val="00411AAE"/>
    <w:rsid w:val="00413A92"/>
    <w:rsid w:val="0041436F"/>
    <w:rsid w:val="004149B0"/>
    <w:rsid w:val="00415ABE"/>
    <w:rsid w:val="00422259"/>
    <w:rsid w:val="0042231A"/>
    <w:rsid w:val="00427298"/>
    <w:rsid w:val="00431EBA"/>
    <w:rsid w:val="00431F0C"/>
    <w:rsid w:val="00436D96"/>
    <w:rsid w:val="0046004C"/>
    <w:rsid w:val="004642EC"/>
    <w:rsid w:val="00467025"/>
    <w:rsid w:val="00484320"/>
    <w:rsid w:val="004845CD"/>
    <w:rsid w:val="00484A68"/>
    <w:rsid w:val="00486FB9"/>
    <w:rsid w:val="004A3635"/>
    <w:rsid w:val="004A50D6"/>
    <w:rsid w:val="004A523F"/>
    <w:rsid w:val="004B04C8"/>
    <w:rsid w:val="004B1098"/>
    <w:rsid w:val="004B6368"/>
    <w:rsid w:val="004B7CCD"/>
    <w:rsid w:val="004D07F4"/>
    <w:rsid w:val="004D13D1"/>
    <w:rsid w:val="004D61DE"/>
    <w:rsid w:val="004E60D1"/>
    <w:rsid w:val="004E63B5"/>
    <w:rsid w:val="004E740F"/>
    <w:rsid w:val="004F2ABD"/>
    <w:rsid w:val="004F382A"/>
    <w:rsid w:val="004F7437"/>
    <w:rsid w:val="004F794C"/>
    <w:rsid w:val="005025B9"/>
    <w:rsid w:val="00502BD6"/>
    <w:rsid w:val="00503B1F"/>
    <w:rsid w:val="0050547C"/>
    <w:rsid w:val="0050571E"/>
    <w:rsid w:val="005059D3"/>
    <w:rsid w:val="0051351A"/>
    <w:rsid w:val="0053776A"/>
    <w:rsid w:val="005421B6"/>
    <w:rsid w:val="005479F5"/>
    <w:rsid w:val="00553F83"/>
    <w:rsid w:val="00560012"/>
    <w:rsid w:val="00570B08"/>
    <w:rsid w:val="0057109B"/>
    <w:rsid w:val="0057246F"/>
    <w:rsid w:val="00572D70"/>
    <w:rsid w:val="00577422"/>
    <w:rsid w:val="00580945"/>
    <w:rsid w:val="00586693"/>
    <w:rsid w:val="00586AC2"/>
    <w:rsid w:val="005B4534"/>
    <w:rsid w:val="005B4C45"/>
    <w:rsid w:val="005B524F"/>
    <w:rsid w:val="005B6B23"/>
    <w:rsid w:val="005E10A9"/>
    <w:rsid w:val="005E17BB"/>
    <w:rsid w:val="005E1F92"/>
    <w:rsid w:val="005E4E6C"/>
    <w:rsid w:val="005F4EC7"/>
    <w:rsid w:val="0060752C"/>
    <w:rsid w:val="00612C82"/>
    <w:rsid w:val="006175C6"/>
    <w:rsid w:val="006211EA"/>
    <w:rsid w:val="00623645"/>
    <w:rsid w:val="006236DC"/>
    <w:rsid w:val="0063717A"/>
    <w:rsid w:val="00650D1F"/>
    <w:rsid w:val="006552BD"/>
    <w:rsid w:val="00656930"/>
    <w:rsid w:val="00660887"/>
    <w:rsid w:val="006644F0"/>
    <w:rsid w:val="00677B3A"/>
    <w:rsid w:val="006845F9"/>
    <w:rsid w:val="00691E8D"/>
    <w:rsid w:val="006923EF"/>
    <w:rsid w:val="00694687"/>
    <w:rsid w:val="006A006B"/>
    <w:rsid w:val="006B0B5E"/>
    <w:rsid w:val="006B1CF3"/>
    <w:rsid w:val="006B2BC4"/>
    <w:rsid w:val="006B575A"/>
    <w:rsid w:val="006C1FE9"/>
    <w:rsid w:val="006C2725"/>
    <w:rsid w:val="006C447D"/>
    <w:rsid w:val="006D17CC"/>
    <w:rsid w:val="006D218E"/>
    <w:rsid w:val="006D6B39"/>
    <w:rsid w:val="006D6EB5"/>
    <w:rsid w:val="006E2DB9"/>
    <w:rsid w:val="006E365F"/>
    <w:rsid w:val="006F63A4"/>
    <w:rsid w:val="006F65F3"/>
    <w:rsid w:val="006F7E17"/>
    <w:rsid w:val="007006A7"/>
    <w:rsid w:val="00700C7D"/>
    <w:rsid w:val="00706D35"/>
    <w:rsid w:val="00706F43"/>
    <w:rsid w:val="00714201"/>
    <w:rsid w:val="00723509"/>
    <w:rsid w:val="00725AD2"/>
    <w:rsid w:val="007267AA"/>
    <w:rsid w:val="00726BF1"/>
    <w:rsid w:val="00731530"/>
    <w:rsid w:val="00732748"/>
    <w:rsid w:val="007360FD"/>
    <w:rsid w:val="007376BD"/>
    <w:rsid w:val="00740754"/>
    <w:rsid w:val="00750D0C"/>
    <w:rsid w:val="00753D77"/>
    <w:rsid w:val="00756812"/>
    <w:rsid w:val="00766E3A"/>
    <w:rsid w:val="00771912"/>
    <w:rsid w:val="00781A4B"/>
    <w:rsid w:val="0078318D"/>
    <w:rsid w:val="0078357D"/>
    <w:rsid w:val="00784DE0"/>
    <w:rsid w:val="00786BF1"/>
    <w:rsid w:val="007916CA"/>
    <w:rsid w:val="00791DAF"/>
    <w:rsid w:val="00795C0D"/>
    <w:rsid w:val="00797040"/>
    <w:rsid w:val="007A6BBF"/>
    <w:rsid w:val="007A7BF7"/>
    <w:rsid w:val="007B04CA"/>
    <w:rsid w:val="007C2AA9"/>
    <w:rsid w:val="007C5A4D"/>
    <w:rsid w:val="007D28C8"/>
    <w:rsid w:val="007D5EFF"/>
    <w:rsid w:val="007D6494"/>
    <w:rsid w:val="007E5C9E"/>
    <w:rsid w:val="007F217E"/>
    <w:rsid w:val="00800F9A"/>
    <w:rsid w:val="008115EF"/>
    <w:rsid w:val="008162E5"/>
    <w:rsid w:val="00825A4F"/>
    <w:rsid w:val="008339BB"/>
    <w:rsid w:val="008367DD"/>
    <w:rsid w:val="00857F2D"/>
    <w:rsid w:val="00866BA0"/>
    <w:rsid w:val="008678D6"/>
    <w:rsid w:val="00883664"/>
    <w:rsid w:val="00885D87"/>
    <w:rsid w:val="0089010B"/>
    <w:rsid w:val="00890BE5"/>
    <w:rsid w:val="00892299"/>
    <w:rsid w:val="00897C3A"/>
    <w:rsid w:val="008A41FF"/>
    <w:rsid w:val="008A5EFF"/>
    <w:rsid w:val="008B0961"/>
    <w:rsid w:val="008B56E9"/>
    <w:rsid w:val="008D08A3"/>
    <w:rsid w:val="008D08AE"/>
    <w:rsid w:val="008D0D0F"/>
    <w:rsid w:val="008D2B0E"/>
    <w:rsid w:val="008E023F"/>
    <w:rsid w:val="008E701E"/>
    <w:rsid w:val="008E7527"/>
    <w:rsid w:val="008F2BA3"/>
    <w:rsid w:val="008F3139"/>
    <w:rsid w:val="008F456F"/>
    <w:rsid w:val="00900B93"/>
    <w:rsid w:val="009010B7"/>
    <w:rsid w:val="0090134A"/>
    <w:rsid w:val="0090207E"/>
    <w:rsid w:val="0090361B"/>
    <w:rsid w:val="00905464"/>
    <w:rsid w:val="00905C1F"/>
    <w:rsid w:val="00915CE0"/>
    <w:rsid w:val="0092012B"/>
    <w:rsid w:val="00921A44"/>
    <w:rsid w:val="0092265F"/>
    <w:rsid w:val="009229AE"/>
    <w:rsid w:val="00922A92"/>
    <w:rsid w:val="00922DA8"/>
    <w:rsid w:val="009252E2"/>
    <w:rsid w:val="0093278B"/>
    <w:rsid w:val="00937C85"/>
    <w:rsid w:val="00940E7E"/>
    <w:rsid w:val="00944037"/>
    <w:rsid w:val="0094667B"/>
    <w:rsid w:val="00950131"/>
    <w:rsid w:val="00950AF1"/>
    <w:rsid w:val="00952DEF"/>
    <w:rsid w:val="009706E1"/>
    <w:rsid w:val="00980151"/>
    <w:rsid w:val="009803FC"/>
    <w:rsid w:val="0098739B"/>
    <w:rsid w:val="00990694"/>
    <w:rsid w:val="00993611"/>
    <w:rsid w:val="0099454F"/>
    <w:rsid w:val="009955B9"/>
    <w:rsid w:val="00995A8A"/>
    <w:rsid w:val="0099695E"/>
    <w:rsid w:val="009A26A1"/>
    <w:rsid w:val="009A30D2"/>
    <w:rsid w:val="009A3CA3"/>
    <w:rsid w:val="009A6A27"/>
    <w:rsid w:val="009A6F95"/>
    <w:rsid w:val="009B1DF6"/>
    <w:rsid w:val="009B7653"/>
    <w:rsid w:val="009C32D4"/>
    <w:rsid w:val="009C5F5C"/>
    <w:rsid w:val="009D1779"/>
    <w:rsid w:val="009D439D"/>
    <w:rsid w:val="009E03EA"/>
    <w:rsid w:val="009E3EAC"/>
    <w:rsid w:val="009F2F8C"/>
    <w:rsid w:val="009F309B"/>
    <w:rsid w:val="009F35E9"/>
    <w:rsid w:val="009F3641"/>
    <w:rsid w:val="009F3E34"/>
    <w:rsid w:val="009F62E2"/>
    <w:rsid w:val="00A0212C"/>
    <w:rsid w:val="00A05426"/>
    <w:rsid w:val="00A05E33"/>
    <w:rsid w:val="00A07EA6"/>
    <w:rsid w:val="00A12A28"/>
    <w:rsid w:val="00A13E58"/>
    <w:rsid w:val="00A20901"/>
    <w:rsid w:val="00A27E53"/>
    <w:rsid w:val="00A27EC2"/>
    <w:rsid w:val="00A33791"/>
    <w:rsid w:val="00A40EB0"/>
    <w:rsid w:val="00A4717D"/>
    <w:rsid w:val="00A532CD"/>
    <w:rsid w:val="00A55848"/>
    <w:rsid w:val="00A57D05"/>
    <w:rsid w:val="00A724E6"/>
    <w:rsid w:val="00A76BC6"/>
    <w:rsid w:val="00A86550"/>
    <w:rsid w:val="00A92555"/>
    <w:rsid w:val="00A93859"/>
    <w:rsid w:val="00AA50C4"/>
    <w:rsid w:val="00AB287C"/>
    <w:rsid w:val="00AB5389"/>
    <w:rsid w:val="00AC3570"/>
    <w:rsid w:val="00AD5399"/>
    <w:rsid w:val="00AD62BC"/>
    <w:rsid w:val="00AE46F6"/>
    <w:rsid w:val="00AE56C9"/>
    <w:rsid w:val="00AE664A"/>
    <w:rsid w:val="00AF65BC"/>
    <w:rsid w:val="00AF7897"/>
    <w:rsid w:val="00B155F1"/>
    <w:rsid w:val="00B252E7"/>
    <w:rsid w:val="00B25684"/>
    <w:rsid w:val="00B261D2"/>
    <w:rsid w:val="00B306DD"/>
    <w:rsid w:val="00B30F72"/>
    <w:rsid w:val="00B315C4"/>
    <w:rsid w:val="00B33D49"/>
    <w:rsid w:val="00B409BC"/>
    <w:rsid w:val="00B4353A"/>
    <w:rsid w:val="00B467D4"/>
    <w:rsid w:val="00B503C2"/>
    <w:rsid w:val="00B55855"/>
    <w:rsid w:val="00B65AE2"/>
    <w:rsid w:val="00B66FAB"/>
    <w:rsid w:val="00B67AD6"/>
    <w:rsid w:val="00B71E26"/>
    <w:rsid w:val="00B734FD"/>
    <w:rsid w:val="00B74493"/>
    <w:rsid w:val="00B777B9"/>
    <w:rsid w:val="00B90848"/>
    <w:rsid w:val="00B92E30"/>
    <w:rsid w:val="00B95760"/>
    <w:rsid w:val="00B967EA"/>
    <w:rsid w:val="00BA0462"/>
    <w:rsid w:val="00BA1917"/>
    <w:rsid w:val="00BA5CEA"/>
    <w:rsid w:val="00BB2630"/>
    <w:rsid w:val="00BC2D3D"/>
    <w:rsid w:val="00BC53AD"/>
    <w:rsid w:val="00BE7A76"/>
    <w:rsid w:val="00BF0A50"/>
    <w:rsid w:val="00BF3F17"/>
    <w:rsid w:val="00C001AA"/>
    <w:rsid w:val="00C05038"/>
    <w:rsid w:val="00C144C0"/>
    <w:rsid w:val="00C1524B"/>
    <w:rsid w:val="00C15645"/>
    <w:rsid w:val="00C15D47"/>
    <w:rsid w:val="00C15EBE"/>
    <w:rsid w:val="00C2315B"/>
    <w:rsid w:val="00C504C7"/>
    <w:rsid w:val="00C53C0D"/>
    <w:rsid w:val="00C71C9C"/>
    <w:rsid w:val="00C724DF"/>
    <w:rsid w:val="00C77327"/>
    <w:rsid w:val="00C8548D"/>
    <w:rsid w:val="00C933F1"/>
    <w:rsid w:val="00CB7F8C"/>
    <w:rsid w:val="00CC139B"/>
    <w:rsid w:val="00CC15F2"/>
    <w:rsid w:val="00CD328A"/>
    <w:rsid w:val="00CD496D"/>
    <w:rsid w:val="00CD522D"/>
    <w:rsid w:val="00CE69B2"/>
    <w:rsid w:val="00CE6AD2"/>
    <w:rsid w:val="00CF6151"/>
    <w:rsid w:val="00CF7354"/>
    <w:rsid w:val="00D021E8"/>
    <w:rsid w:val="00D0364F"/>
    <w:rsid w:val="00D03DC7"/>
    <w:rsid w:val="00D104EF"/>
    <w:rsid w:val="00D10BAE"/>
    <w:rsid w:val="00D134C3"/>
    <w:rsid w:val="00D165C3"/>
    <w:rsid w:val="00D37AD1"/>
    <w:rsid w:val="00D37BC5"/>
    <w:rsid w:val="00D50385"/>
    <w:rsid w:val="00D52BE5"/>
    <w:rsid w:val="00D552EF"/>
    <w:rsid w:val="00D55B40"/>
    <w:rsid w:val="00D61177"/>
    <w:rsid w:val="00D732F0"/>
    <w:rsid w:val="00D74B9B"/>
    <w:rsid w:val="00D82C95"/>
    <w:rsid w:val="00D82D00"/>
    <w:rsid w:val="00D8565C"/>
    <w:rsid w:val="00D857DC"/>
    <w:rsid w:val="00D910BC"/>
    <w:rsid w:val="00D91B69"/>
    <w:rsid w:val="00D91BE7"/>
    <w:rsid w:val="00D9306A"/>
    <w:rsid w:val="00D942CA"/>
    <w:rsid w:val="00DA0847"/>
    <w:rsid w:val="00DA0B56"/>
    <w:rsid w:val="00DA2540"/>
    <w:rsid w:val="00DA3580"/>
    <w:rsid w:val="00DA3AB4"/>
    <w:rsid w:val="00DB07F0"/>
    <w:rsid w:val="00DB7E23"/>
    <w:rsid w:val="00DC4F6E"/>
    <w:rsid w:val="00DC6054"/>
    <w:rsid w:val="00DC62EB"/>
    <w:rsid w:val="00DC7907"/>
    <w:rsid w:val="00DD017E"/>
    <w:rsid w:val="00DD0FDA"/>
    <w:rsid w:val="00DD150C"/>
    <w:rsid w:val="00DD7CD3"/>
    <w:rsid w:val="00DE0D24"/>
    <w:rsid w:val="00DE70FF"/>
    <w:rsid w:val="00DF3921"/>
    <w:rsid w:val="00DF563B"/>
    <w:rsid w:val="00E10DF0"/>
    <w:rsid w:val="00E1473C"/>
    <w:rsid w:val="00E15CD8"/>
    <w:rsid w:val="00E16A80"/>
    <w:rsid w:val="00E20DB9"/>
    <w:rsid w:val="00E41A81"/>
    <w:rsid w:val="00E45582"/>
    <w:rsid w:val="00E512C1"/>
    <w:rsid w:val="00E63436"/>
    <w:rsid w:val="00E63A69"/>
    <w:rsid w:val="00E64365"/>
    <w:rsid w:val="00E667EB"/>
    <w:rsid w:val="00E7159F"/>
    <w:rsid w:val="00E83DAF"/>
    <w:rsid w:val="00E9055F"/>
    <w:rsid w:val="00E917B6"/>
    <w:rsid w:val="00E92AC4"/>
    <w:rsid w:val="00E942A9"/>
    <w:rsid w:val="00E94E13"/>
    <w:rsid w:val="00E95681"/>
    <w:rsid w:val="00EA0F9D"/>
    <w:rsid w:val="00EB0300"/>
    <w:rsid w:val="00EB2B1B"/>
    <w:rsid w:val="00EB32B7"/>
    <w:rsid w:val="00EB38BD"/>
    <w:rsid w:val="00EC45A1"/>
    <w:rsid w:val="00ED16A8"/>
    <w:rsid w:val="00ED35CE"/>
    <w:rsid w:val="00ED4E6B"/>
    <w:rsid w:val="00EF2EC5"/>
    <w:rsid w:val="00EF3656"/>
    <w:rsid w:val="00EF6B4B"/>
    <w:rsid w:val="00F01CF5"/>
    <w:rsid w:val="00F04833"/>
    <w:rsid w:val="00F100B2"/>
    <w:rsid w:val="00F14077"/>
    <w:rsid w:val="00F14A26"/>
    <w:rsid w:val="00F14A97"/>
    <w:rsid w:val="00F17D6C"/>
    <w:rsid w:val="00F207BE"/>
    <w:rsid w:val="00F2232F"/>
    <w:rsid w:val="00F23A17"/>
    <w:rsid w:val="00F31BCF"/>
    <w:rsid w:val="00F3340F"/>
    <w:rsid w:val="00F35AFA"/>
    <w:rsid w:val="00F62C64"/>
    <w:rsid w:val="00F67A33"/>
    <w:rsid w:val="00F71396"/>
    <w:rsid w:val="00F713D7"/>
    <w:rsid w:val="00F71F52"/>
    <w:rsid w:val="00F8227B"/>
    <w:rsid w:val="00F93617"/>
    <w:rsid w:val="00F95BFA"/>
    <w:rsid w:val="00F976A4"/>
    <w:rsid w:val="00F97A10"/>
    <w:rsid w:val="00FA31C9"/>
    <w:rsid w:val="00FA74AB"/>
    <w:rsid w:val="00FA7687"/>
    <w:rsid w:val="00FB1B9A"/>
    <w:rsid w:val="00FB1BDE"/>
    <w:rsid w:val="00FB2626"/>
    <w:rsid w:val="00FB38E1"/>
    <w:rsid w:val="00FB49C2"/>
    <w:rsid w:val="00FB6D9F"/>
    <w:rsid w:val="00FC310F"/>
    <w:rsid w:val="00FC6C51"/>
    <w:rsid w:val="00FD1E9C"/>
    <w:rsid w:val="00FD5817"/>
    <w:rsid w:val="00FE3CCF"/>
    <w:rsid w:val="00FE49B2"/>
    <w:rsid w:val="00FE7D7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8318D"/>
    <w:pPr>
      <w:spacing w:after="0" w:line="240" w:lineRule="auto"/>
    </w:pPr>
    <w:rPr>
      <w:rFonts w:ascii="Arial" w:eastAsia="Times New Roman" w:hAnsi="Arial" w:cs="Arial"/>
      <w:sz w:val="24"/>
      <w:szCs w:val="24"/>
    </w:rPr>
  </w:style>
  <w:style w:type="paragraph" w:styleId="Heading1">
    <w:name w:val="heading 1"/>
    <w:aliases w:val="Main Header"/>
    <w:basedOn w:val="Normal"/>
    <w:next w:val="Normal"/>
    <w:link w:val="Heading1Char"/>
    <w:uiPriority w:val="9"/>
    <w:qFormat/>
    <w:rsid w:val="006B0B5E"/>
    <w:pPr>
      <w:keepNext/>
      <w:keepLines/>
      <w:spacing w:before="480"/>
      <w:outlineLvl w:val="0"/>
    </w:pPr>
    <w:rPr>
      <w:rFonts w:eastAsiaTheme="majorEastAsia" w:cstheme="majorBidi"/>
      <w:b/>
      <w:bCs/>
      <w:sz w:val="32"/>
      <w:szCs w:val="28"/>
    </w:rPr>
  </w:style>
  <w:style w:type="paragraph" w:styleId="Heading2">
    <w:name w:val="heading 2"/>
    <w:aliases w:val="Sub-header"/>
    <w:basedOn w:val="Normal"/>
    <w:next w:val="Normal"/>
    <w:link w:val="Heading2Char"/>
    <w:uiPriority w:val="9"/>
    <w:unhideWhenUsed/>
    <w:qFormat/>
    <w:rsid w:val="006B0B5E"/>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rsid w:val="004A363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6B0B5E"/>
    <w:pPr>
      <w:ind w:left="720"/>
      <w:contextualSpacing/>
    </w:pPr>
  </w:style>
  <w:style w:type="paragraph" w:styleId="NoSpacing">
    <w:name w:val="No Spacing"/>
    <w:aliases w:val="Bullets"/>
    <w:uiPriority w:val="1"/>
    <w:qFormat/>
    <w:rsid w:val="006B0B5E"/>
    <w:pPr>
      <w:numPr>
        <w:numId w:val="3"/>
      </w:numPr>
      <w:spacing w:after="0" w:line="240" w:lineRule="auto"/>
    </w:pPr>
    <w:rPr>
      <w:rFonts w:ascii="Arial" w:hAnsi="Arial" w:cs="Arial"/>
    </w:rPr>
  </w:style>
  <w:style w:type="character" w:customStyle="1" w:styleId="Heading1Char">
    <w:name w:val="Heading 1 Char"/>
    <w:aliases w:val="Main Header Char"/>
    <w:basedOn w:val="DefaultParagraphFont"/>
    <w:link w:val="Heading1"/>
    <w:uiPriority w:val="9"/>
    <w:rsid w:val="006B0B5E"/>
    <w:rPr>
      <w:rFonts w:ascii="Arial" w:eastAsiaTheme="majorEastAsia" w:hAnsi="Arial" w:cstheme="majorBidi"/>
      <w:b/>
      <w:bCs/>
      <w:sz w:val="32"/>
      <w:szCs w:val="28"/>
    </w:rPr>
  </w:style>
  <w:style w:type="character" w:customStyle="1" w:styleId="Heading2Char">
    <w:name w:val="Heading 2 Char"/>
    <w:aliases w:val="Sub-header Char"/>
    <w:basedOn w:val="DefaultParagraphFont"/>
    <w:link w:val="Heading2"/>
    <w:uiPriority w:val="9"/>
    <w:rsid w:val="006B0B5E"/>
    <w:rPr>
      <w:rFonts w:ascii="Arial" w:eastAsiaTheme="majorEastAsia" w:hAnsi="Arial" w:cstheme="majorBidi"/>
      <w:b/>
      <w:bCs/>
      <w:sz w:val="24"/>
      <w:szCs w:val="26"/>
    </w:rPr>
  </w:style>
  <w:style w:type="character" w:styleId="IntenseEmphasis">
    <w:name w:val="Intense Emphasis"/>
    <w:basedOn w:val="DefaultParagraphFont"/>
    <w:uiPriority w:val="21"/>
    <w:rsid w:val="006B0B5E"/>
    <w:rPr>
      <w:b/>
      <w:bCs/>
      <w:i/>
      <w:iCs/>
      <w:color w:val="4F81BD" w:themeColor="accent1"/>
    </w:rPr>
  </w:style>
  <w:style w:type="character" w:styleId="Strong">
    <w:name w:val="Strong"/>
    <w:basedOn w:val="DefaultParagraphFont"/>
    <w:uiPriority w:val="22"/>
    <w:qFormat/>
    <w:rsid w:val="006B0B5E"/>
    <w:rPr>
      <w:b/>
      <w:bCs/>
    </w:rPr>
  </w:style>
  <w:style w:type="character" w:customStyle="1" w:styleId="Heading3Char">
    <w:name w:val="Heading 3 Char"/>
    <w:basedOn w:val="DefaultParagraphFont"/>
    <w:link w:val="Heading3"/>
    <w:uiPriority w:val="9"/>
    <w:rsid w:val="004A3635"/>
    <w:rPr>
      <w:rFonts w:asciiTheme="majorHAnsi" w:eastAsiaTheme="majorEastAsia" w:hAnsiTheme="majorHAnsi" w:cstheme="majorBidi"/>
      <w:b/>
      <w:bCs/>
      <w:color w:val="4F81BD" w:themeColor="accent1"/>
    </w:rPr>
  </w:style>
  <w:style w:type="paragraph" w:styleId="Header">
    <w:name w:val="header"/>
    <w:basedOn w:val="Normal"/>
    <w:link w:val="HeaderChar"/>
    <w:rsid w:val="0078318D"/>
    <w:pPr>
      <w:tabs>
        <w:tab w:val="center" w:pos="4153"/>
        <w:tab w:val="right" w:pos="8306"/>
      </w:tabs>
    </w:pPr>
  </w:style>
  <w:style w:type="character" w:customStyle="1" w:styleId="HeaderChar">
    <w:name w:val="Header Char"/>
    <w:basedOn w:val="DefaultParagraphFont"/>
    <w:link w:val="Header"/>
    <w:rsid w:val="0078318D"/>
    <w:rPr>
      <w:rFonts w:ascii="Arial" w:eastAsia="Times New Roman" w:hAnsi="Arial" w:cs="Arial"/>
      <w:sz w:val="24"/>
      <w:szCs w:val="24"/>
    </w:rPr>
  </w:style>
  <w:style w:type="character" w:styleId="PageNumber">
    <w:name w:val="page number"/>
    <w:basedOn w:val="DefaultParagraphFont"/>
    <w:rsid w:val="0078318D"/>
    <w:rPr>
      <w:rFonts w:cs="Times New Roman"/>
    </w:rPr>
  </w:style>
  <w:style w:type="paragraph" w:styleId="Footer">
    <w:name w:val="footer"/>
    <w:basedOn w:val="Normal"/>
    <w:link w:val="FooterChar"/>
    <w:uiPriority w:val="99"/>
    <w:rsid w:val="0078318D"/>
    <w:pPr>
      <w:tabs>
        <w:tab w:val="center" w:pos="4153"/>
        <w:tab w:val="right" w:pos="8306"/>
      </w:tabs>
    </w:pPr>
    <w:rPr>
      <w:sz w:val="22"/>
      <w:szCs w:val="22"/>
    </w:rPr>
  </w:style>
  <w:style w:type="character" w:customStyle="1" w:styleId="FooterChar">
    <w:name w:val="Footer Char"/>
    <w:basedOn w:val="DefaultParagraphFont"/>
    <w:link w:val="Footer"/>
    <w:uiPriority w:val="99"/>
    <w:rsid w:val="0078318D"/>
    <w:rPr>
      <w:rFonts w:ascii="Arial" w:eastAsia="Times New Roman" w:hAnsi="Arial" w:cs="Arial"/>
    </w:rPr>
  </w:style>
  <w:style w:type="paragraph" w:customStyle="1" w:styleId="NormalParagraphStyle">
    <w:name w:val="NormalParagraphStyle"/>
    <w:basedOn w:val="Normal"/>
    <w:rsid w:val="0078318D"/>
    <w:pPr>
      <w:autoSpaceDE w:val="0"/>
      <w:autoSpaceDN w:val="0"/>
      <w:adjustRightInd w:val="0"/>
      <w:spacing w:line="288" w:lineRule="auto"/>
      <w:textAlignment w:val="center"/>
    </w:pPr>
    <w:rPr>
      <w:rFonts w:cs="Times New Roman"/>
      <w:color w:val="000000"/>
    </w:rPr>
  </w:style>
  <w:style w:type="paragraph" w:customStyle="1" w:styleId="TableContents">
    <w:name w:val="Table Contents"/>
    <w:basedOn w:val="Normal"/>
    <w:uiPriority w:val="99"/>
    <w:rsid w:val="0078318D"/>
    <w:pPr>
      <w:widowControl w:val="0"/>
      <w:suppressLineNumbers/>
      <w:suppressAutoHyphens/>
    </w:pPr>
    <w:rPr>
      <w:rFonts w:ascii="Times New Roman" w:eastAsia="Arial Unicode MS" w:hAnsi="Times New Roman" w:cs="Times New Roman"/>
      <w:kern w:val="1"/>
    </w:rPr>
  </w:style>
  <w:style w:type="paragraph" w:styleId="BalloonText">
    <w:name w:val="Balloon Text"/>
    <w:basedOn w:val="Normal"/>
    <w:link w:val="BalloonTextChar"/>
    <w:uiPriority w:val="99"/>
    <w:semiHidden/>
    <w:unhideWhenUsed/>
    <w:rsid w:val="00BB2630"/>
    <w:rPr>
      <w:rFonts w:ascii="Tahoma" w:hAnsi="Tahoma" w:cs="Tahoma"/>
      <w:sz w:val="16"/>
      <w:szCs w:val="16"/>
    </w:rPr>
  </w:style>
  <w:style w:type="character" w:customStyle="1" w:styleId="BalloonTextChar">
    <w:name w:val="Balloon Text Char"/>
    <w:basedOn w:val="DefaultParagraphFont"/>
    <w:link w:val="BalloonText"/>
    <w:uiPriority w:val="99"/>
    <w:semiHidden/>
    <w:rsid w:val="00BB263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8318D"/>
    <w:pPr>
      <w:spacing w:after="0" w:line="240" w:lineRule="auto"/>
    </w:pPr>
    <w:rPr>
      <w:rFonts w:ascii="Arial" w:eastAsia="Times New Roman" w:hAnsi="Arial" w:cs="Arial"/>
      <w:sz w:val="24"/>
      <w:szCs w:val="24"/>
    </w:rPr>
  </w:style>
  <w:style w:type="paragraph" w:styleId="Heading1">
    <w:name w:val="heading 1"/>
    <w:aliases w:val="Main Header"/>
    <w:basedOn w:val="Normal"/>
    <w:next w:val="Normal"/>
    <w:link w:val="Heading1Char"/>
    <w:uiPriority w:val="9"/>
    <w:qFormat/>
    <w:rsid w:val="006B0B5E"/>
    <w:pPr>
      <w:keepNext/>
      <w:keepLines/>
      <w:spacing w:before="480"/>
      <w:outlineLvl w:val="0"/>
    </w:pPr>
    <w:rPr>
      <w:rFonts w:eastAsiaTheme="majorEastAsia" w:cstheme="majorBidi"/>
      <w:b/>
      <w:bCs/>
      <w:sz w:val="32"/>
      <w:szCs w:val="28"/>
    </w:rPr>
  </w:style>
  <w:style w:type="paragraph" w:styleId="Heading2">
    <w:name w:val="heading 2"/>
    <w:aliases w:val="Sub-header"/>
    <w:basedOn w:val="Normal"/>
    <w:next w:val="Normal"/>
    <w:link w:val="Heading2Char"/>
    <w:uiPriority w:val="9"/>
    <w:unhideWhenUsed/>
    <w:qFormat/>
    <w:rsid w:val="006B0B5E"/>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rsid w:val="004A363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6B0B5E"/>
    <w:pPr>
      <w:ind w:left="720"/>
      <w:contextualSpacing/>
    </w:pPr>
  </w:style>
  <w:style w:type="paragraph" w:styleId="NoSpacing">
    <w:name w:val="No Spacing"/>
    <w:aliases w:val="Bullets"/>
    <w:uiPriority w:val="1"/>
    <w:qFormat/>
    <w:rsid w:val="006B0B5E"/>
    <w:pPr>
      <w:numPr>
        <w:numId w:val="3"/>
      </w:numPr>
      <w:spacing w:after="0" w:line="240" w:lineRule="auto"/>
    </w:pPr>
    <w:rPr>
      <w:rFonts w:ascii="Arial" w:hAnsi="Arial" w:cs="Arial"/>
    </w:rPr>
  </w:style>
  <w:style w:type="character" w:customStyle="1" w:styleId="Heading1Char">
    <w:name w:val="Heading 1 Char"/>
    <w:aliases w:val="Main Header Char"/>
    <w:basedOn w:val="DefaultParagraphFont"/>
    <w:link w:val="Heading1"/>
    <w:uiPriority w:val="9"/>
    <w:rsid w:val="006B0B5E"/>
    <w:rPr>
      <w:rFonts w:ascii="Arial" w:eastAsiaTheme="majorEastAsia" w:hAnsi="Arial" w:cstheme="majorBidi"/>
      <w:b/>
      <w:bCs/>
      <w:sz w:val="32"/>
      <w:szCs w:val="28"/>
    </w:rPr>
  </w:style>
  <w:style w:type="character" w:customStyle="1" w:styleId="Heading2Char">
    <w:name w:val="Heading 2 Char"/>
    <w:aliases w:val="Sub-header Char"/>
    <w:basedOn w:val="DefaultParagraphFont"/>
    <w:link w:val="Heading2"/>
    <w:uiPriority w:val="9"/>
    <w:rsid w:val="006B0B5E"/>
    <w:rPr>
      <w:rFonts w:ascii="Arial" w:eastAsiaTheme="majorEastAsia" w:hAnsi="Arial" w:cstheme="majorBidi"/>
      <w:b/>
      <w:bCs/>
      <w:sz w:val="24"/>
      <w:szCs w:val="26"/>
    </w:rPr>
  </w:style>
  <w:style w:type="character" w:styleId="IntenseEmphasis">
    <w:name w:val="Intense Emphasis"/>
    <w:basedOn w:val="DefaultParagraphFont"/>
    <w:uiPriority w:val="21"/>
    <w:rsid w:val="006B0B5E"/>
    <w:rPr>
      <w:b/>
      <w:bCs/>
      <w:i/>
      <w:iCs/>
      <w:color w:val="4F81BD" w:themeColor="accent1"/>
    </w:rPr>
  </w:style>
  <w:style w:type="character" w:styleId="Strong">
    <w:name w:val="Strong"/>
    <w:basedOn w:val="DefaultParagraphFont"/>
    <w:uiPriority w:val="22"/>
    <w:qFormat/>
    <w:rsid w:val="006B0B5E"/>
    <w:rPr>
      <w:b/>
      <w:bCs/>
    </w:rPr>
  </w:style>
  <w:style w:type="character" w:customStyle="1" w:styleId="Heading3Char">
    <w:name w:val="Heading 3 Char"/>
    <w:basedOn w:val="DefaultParagraphFont"/>
    <w:link w:val="Heading3"/>
    <w:uiPriority w:val="9"/>
    <w:rsid w:val="004A3635"/>
    <w:rPr>
      <w:rFonts w:asciiTheme="majorHAnsi" w:eastAsiaTheme="majorEastAsia" w:hAnsiTheme="majorHAnsi" w:cstheme="majorBidi"/>
      <w:b/>
      <w:bCs/>
      <w:color w:val="4F81BD" w:themeColor="accent1"/>
    </w:rPr>
  </w:style>
  <w:style w:type="paragraph" w:styleId="Header">
    <w:name w:val="header"/>
    <w:basedOn w:val="Normal"/>
    <w:link w:val="HeaderChar"/>
    <w:rsid w:val="0078318D"/>
    <w:pPr>
      <w:tabs>
        <w:tab w:val="center" w:pos="4153"/>
        <w:tab w:val="right" w:pos="8306"/>
      </w:tabs>
    </w:pPr>
  </w:style>
  <w:style w:type="character" w:customStyle="1" w:styleId="HeaderChar">
    <w:name w:val="Header Char"/>
    <w:basedOn w:val="DefaultParagraphFont"/>
    <w:link w:val="Header"/>
    <w:rsid w:val="0078318D"/>
    <w:rPr>
      <w:rFonts w:ascii="Arial" w:eastAsia="Times New Roman" w:hAnsi="Arial" w:cs="Arial"/>
      <w:sz w:val="24"/>
      <w:szCs w:val="24"/>
    </w:rPr>
  </w:style>
  <w:style w:type="character" w:styleId="PageNumber">
    <w:name w:val="page number"/>
    <w:basedOn w:val="DefaultParagraphFont"/>
    <w:rsid w:val="0078318D"/>
    <w:rPr>
      <w:rFonts w:cs="Times New Roman"/>
    </w:rPr>
  </w:style>
  <w:style w:type="paragraph" w:styleId="Footer">
    <w:name w:val="footer"/>
    <w:basedOn w:val="Normal"/>
    <w:link w:val="FooterChar"/>
    <w:uiPriority w:val="99"/>
    <w:rsid w:val="0078318D"/>
    <w:pPr>
      <w:tabs>
        <w:tab w:val="center" w:pos="4153"/>
        <w:tab w:val="right" w:pos="8306"/>
      </w:tabs>
    </w:pPr>
    <w:rPr>
      <w:sz w:val="22"/>
      <w:szCs w:val="22"/>
    </w:rPr>
  </w:style>
  <w:style w:type="character" w:customStyle="1" w:styleId="FooterChar">
    <w:name w:val="Footer Char"/>
    <w:basedOn w:val="DefaultParagraphFont"/>
    <w:link w:val="Footer"/>
    <w:uiPriority w:val="99"/>
    <w:rsid w:val="0078318D"/>
    <w:rPr>
      <w:rFonts w:ascii="Arial" w:eastAsia="Times New Roman" w:hAnsi="Arial" w:cs="Arial"/>
    </w:rPr>
  </w:style>
  <w:style w:type="paragraph" w:customStyle="1" w:styleId="NormalParagraphStyle">
    <w:name w:val="NormalParagraphStyle"/>
    <w:basedOn w:val="Normal"/>
    <w:rsid w:val="0078318D"/>
    <w:pPr>
      <w:autoSpaceDE w:val="0"/>
      <w:autoSpaceDN w:val="0"/>
      <w:adjustRightInd w:val="0"/>
      <w:spacing w:line="288" w:lineRule="auto"/>
      <w:textAlignment w:val="center"/>
    </w:pPr>
    <w:rPr>
      <w:rFonts w:cs="Times New Roman"/>
      <w:color w:val="000000"/>
    </w:rPr>
  </w:style>
  <w:style w:type="paragraph" w:customStyle="1" w:styleId="TableContents">
    <w:name w:val="Table Contents"/>
    <w:basedOn w:val="Normal"/>
    <w:uiPriority w:val="99"/>
    <w:rsid w:val="0078318D"/>
    <w:pPr>
      <w:widowControl w:val="0"/>
      <w:suppressLineNumbers/>
      <w:suppressAutoHyphens/>
    </w:pPr>
    <w:rPr>
      <w:rFonts w:ascii="Times New Roman" w:eastAsia="Arial Unicode MS" w:hAnsi="Times New Roman" w:cs="Times New Roman"/>
      <w:kern w:val="1"/>
    </w:rPr>
  </w:style>
  <w:style w:type="paragraph" w:styleId="BalloonText">
    <w:name w:val="Balloon Text"/>
    <w:basedOn w:val="Normal"/>
    <w:link w:val="BalloonTextChar"/>
    <w:uiPriority w:val="99"/>
    <w:semiHidden/>
    <w:unhideWhenUsed/>
    <w:rsid w:val="00BB2630"/>
    <w:rPr>
      <w:rFonts w:ascii="Tahoma" w:hAnsi="Tahoma" w:cs="Tahoma"/>
      <w:sz w:val="16"/>
      <w:szCs w:val="16"/>
    </w:rPr>
  </w:style>
  <w:style w:type="character" w:customStyle="1" w:styleId="BalloonTextChar">
    <w:name w:val="Balloon Text Char"/>
    <w:basedOn w:val="DefaultParagraphFont"/>
    <w:link w:val="BalloonText"/>
    <w:uiPriority w:val="99"/>
    <w:semiHidden/>
    <w:rsid w:val="00BB263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385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1534F-3786-4A8F-9677-BBDBE4CA8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44</Pages>
  <Words>2695</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EDI</Company>
  <LinksUpToDate>false</LinksUpToDate>
  <CharactersWithSpaces>18023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SBREWIN</dc:creator>
  <cp:lastModifiedBy>f.ahmed</cp:lastModifiedBy>
  <cp:revision>3</cp:revision>
  <dcterms:created xsi:type="dcterms:W3CDTF">2015-09-01T16:01:00Z</dcterms:created>
  <dcterms:modified xsi:type="dcterms:W3CDTF">2017-03-06T14:25:00Z</dcterms:modified>
</cp:coreProperties>
</file>